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BFB5" w14:textId="46E46CB2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UCHWAŁA NR </w:t>
      </w:r>
      <w:r w:rsidR="00421B6F">
        <w:rPr>
          <w:rFonts w:ascii="Times New Roman" w:hAnsi="Times New Roman" w:cs="Times New Roman"/>
          <w:b/>
          <w:bCs/>
          <w:color w:val="auto"/>
          <w:sz w:val="24"/>
          <w:szCs w:val="24"/>
        </w:rPr>
        <w:t>…………..</w:t>
      </w:r>
    </w:p>
    <w:p w14:paraId="09025481" w14:textId="60B8D148" w:rsidR="000B2B1C" w:rsidRPr="00013476" w:rsidRDefault="00013476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RADY GMINY SZCZYTNO</w:t>
      </w:r>
    </w:p>
    <w:p w14:paraId="397092DC" w14:textId="749164AD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8716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 xml:space="preserve"> marca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</w:p>
    <w:p w14:paraId="2EBECC07" w14:textId="7EAB3C1F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sprawie ustalenia wynagrodzenia </w:t>
      </w:r>
      <w:r w:rsidR="00C56063"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>Wójta Gminy Szczytno</w:t>
      </w:r>
    </w:p>
    <w:p w14:paraId="68A5F4AB" w14:textId="77777777" w:rsidR="000B2B1C" w:rsidRPr="00013476" w:rsidRDefault="000B2B1C" w:rsidP="00013476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A832F1" w14:textId="3FF72E7D" w:rsidR="000B2B1C" w:rsidRPr="00013476" w:rsidRDefault="0003634B" w:rsidP="00013476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</w:rPr>
        <w:t xml:space="preserve">Na podstawie art. 18 ust. 2 pkt 2 ustawy z dnia 8 marca 1990 r. o samorządzie gminnym </w:t>
      </w:r>
      <w:r w:rsidR="00713001">
        <w:rPr>
          <w:rFonts w:ascii="Times New Roman" w:hAnsi="Times New Roman" w:cs="Times New Roman"/>
          <w:color w:val="auto"/>
        </w:rPr>
        <w:br/>
      </w:r>
      <w:r w:rsidRPr="00013476">
        <w:rPr>
          <w:rFonts w:ascii="Times New Roman" w:hAnsi="Times New Roman" w:cs="Times New Roman"/>
          <w:color w:val="auto"/>
        </w:rPr>
        <w:t xml:space="preserve">(Dz. U. 2025.1153 t.j),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art. 8 ust. 2,  art. 36 ust. 3 i art. 37 ust. 4 ustawy z dnia 21 listopada 2008 r.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o pracownikach samorządowych (Dz.U. z 20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1135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t.j.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oraz Rozporządzenia Rady Ministrów z dnia 25 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lutego 2026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 xml:space="preserve">zmieniającego rozporządzenie 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w sprawie wynagradzania pracowników samorządowych (Dz.U.202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246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z późn. zm.),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Rada 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Gminy Szczytno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uchwala, co następuje:</w:t>
      </w:r>
    </w:p>
    <w:p w14:paraId="2CEE441B" w14:textId="121C6E1E" w:rsidR="00013476" w:rsidRDefault="000B2B1C" w:rsidP="00013476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§ 1. </w:t>
      </w:r>
      <w:r w:rsidR="00D000E3">
        <w:rPr>
          <w:rFonts w:ascii="Times New Roman" w:hAnsi="Times New Roman" w:cs="Times New Roman"/>
          <w:color w:val="auto"/>
          <w:sz w:val="24"/>
          <w:szCs w:val="24"/>
        </w:rPr>
        <w:t>Wójtowi Gminy Szczytno ustala się wynagrodzenie w następującej wysokości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6808268" w14:textId="11E096CD" w:rsidR="000B2B1C" w:rsidRPr="00013476" w:rsidRDefault="000B2B1C" w:rsidP="00013476">
      <w:pPr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1. wynagrodzenie zasadnicze 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7A90">
        <w:rPr>
          <w:rFonts w:ascii="Times New Roman" w:hAnsi="Times New Roman" w:cs="Times New Roman"/>
          <w:color w:val="auto"/>
          <w:sz w:val="24"/>
          <w:szCs w:val="24"/>
        </w:rPr>
        <w:t>………..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zł</w:t>
      </w:r>
      <w:r w:rsidR="00D91A0F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brutto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4B17BA41" w14:textId="75E5A3E6" w:rsidR="000B2B1C" w:rsidRPr="00013476" w:rsidRDefault="000B2B1C" w:rsidP="00013476">
      <w:p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2. dodatek funkcyjny 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7A90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zł</w:t>
      </w:r>
      <w:r w:rsidR="00D91A0F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brutto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86250B8" w14:textId="09B56C1C" w:rsidR="000B2B1C" w:rsidRPr="004A6FF3" w:rsidRDefault="000B2B1C" w:rsidP="008B3072">
      <w:p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dodatek specjalny w wysokości 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0% łącznej kwoty brutto wynagrodzenia zasadniczego 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br/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>i dodatku funkcyjnego z prawem do dodatku za wysługę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 lat.</w:t>
      </w:r>
    </w:p>
    <w:p w14:paraId="1EBF866D" w14:textId="61C6EE8B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§ 2.  Przepis §1 w brzmieniu określonym niniejszą uchwałą ma zastosowanie do wysokości wynagrodzenia należnego od dnia 1 </w:t>
      </w:r>
      <w:r w:rsidR="008B3072">
        <w:rPr>
          <w:rFonts w:ascii="Times New Roman" w:eastAsia="Calibri" w:hAnsi="Times New Roman" w:cs="Times New Roman"/>
          <w:color w:val="auto"/>
          <w:sz w:val="24"/>
          <w:szCs w:val="24"/>
        </w:rPr>
        <w:t>stycznia</w:t>
      </w:r>
      <w:r w:rsidR="00013476"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202</w:t>
      </w:r>
      <w:r w:rsidR="008B3072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r. </w:t>
      </w:r>
    </w:p>
    <w:p w14:paraId="3494C66F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8D6B10" w14:textId="4239CB21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>§ 3. Traci moc uchwała Nr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XXI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37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/20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Rady Gminy Szczytno z dnia 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20 października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r. </w:t>
      </w:r>
      <w:r w:rsidR="00013476">
        <w:rPr>
          <w:rFonts w:ascii="Times New Roman" w:hAnsi="Times New Roman" w:cs="Times New Roman"/>
          <w:color w:val="auto"/>
          <w:sz w:val="24"/>
          <w:szCs w:val="24"/>
        </w:rPr>
        <w:br/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w sprawie ustalenia wynagrodzenia Wójta Gminy Szczytno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E511D61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8E0E089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>§ 4. Uchwała wchodzi w życie z dniem podjęcia.</w:t>
      </w:r>
    </w:p>
    <w:p w14:paraId="0B887B76" w14:textId="77777777" w:rsidR="00497179" w:rsidRPr="00013476" w:rsidRDefault="00497179" w:rsidP="00013476">
      <w:pPr>
        <w:spacing w:line="360" w:lineRule="auto"/>
        <w:rPr>
          <w:rFonts w:ascii="Times New Roman" w:hAnsi="Times New Roman" w:cs="Times New Roman"/>
          <w:color w:val="auto"/>
        </w:rPr>
      </w:pPr>
    </w:p>
    <w:sectPr w:rsidR="00497179" w:rsidRPr="0001347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D47A" w14:textId="77777777" w:rsidR="00A1638B" w:rsidRDefault="00A1638B" w:rsidP="00C56063">
      <w:pPr>
        <w:spacing w:after="0" w:line="240" w:lineRule="auto"/>
      </w:pPr>
      <w:r>
        <w:separator/>
      </w:r>
    </w:p>
  </w:endnote>
  <w:endnote w:type="continuationSeparator" w:id="0">
    <w:p w14:paraId="4B6D801D" w14:textId="77777777" w:rsidR="00A1638B" w:rsidRDefault="00A1638B" w:rsidP="00C5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21E2" w14:textId="77777777" w:rsidR="00A1638B" w:rsidRDefault="00A1638B" w:rsidP="00C56063">
      <w:pPr>
        <w:spacing w:after="0" w:line="240" w:lineRule="auto"/>
      </w:pPr>
      <w:r>
        <w:separator/>
      </w:r>
    </w:p>
  </w:footnote>
  <w:footnote w:type="continuationSeparator" w:id="0">
    <w:p w14:paraId="739AE121" w14:textId="77777777" w:rsidR="00A1638B" w:rsidRDefault="00A1638B" w:rsidP="00C5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790B" w14:textId="2C0CE908" w:rsidR="00F47A90" w:rsidRDefault="00F47A90" w:rsidP="00F47A90">
    <w:pPr>
      <w:pStyle w:val="Nagwek"/>
      <w:jc w:val="right"/>
    </w:pPr>
    <w:r>
      <w:t>PROJEKT UCHWAŁY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1C"/>
    <w:rsid w:val="00001982"/>
    <w:rsid w:val="00013476"/>
    <w:rsid w:val="0003634B"/>
    <w:rsid w:val="000B2B1C"/>
    <w:rsid w:val="00152AFA"/>
    <w:rsid w:val="00187169"/>
    <w:rsid w:val="001E6486"/>
    <w:rsid w:val="003E0E14"/>
    <w:rsid w:val="00414487"/>
    <w:rsid w:val="00421B6F"/>
    <w:rsid w:val="00497179"/>
    <w:rsid w:val="004A6FF3"/>
    <w:rsid w:val="00656FF5"/>
    <w:rsid w:val="00713001"/>
    <w:rsid w:val="00714F4B"/>
    <w:rsid w:val="00772938"/>
    <w:rsid w:val="007B293C"/>
    <w:rsid w:val="008A189C"/>
    <w:rsid w:val="008B3072"/>
    <w:rsid w:val="00953926"/>
    <w:rsid w:val="00957A2A"/>
    <w:rsid w:val="00A1638B"/>
    <w:rsid w:val="00A86A41"/>
    <w:rsid w:val="00B82BBB"/>
    <w:rsid w:val="00C56063"/>
    <w:rsid w:val="00CA1055"/>
    <w:rsid w:val="00D000E3"/>
    <w:rsid w:val="00D8002C"/>
    <w:rsid w:val="00D91A0F"/>
    <w:rsid w:val="00F47A90"/>
    <w:rsid w:val="00F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51EF"/>
  <w15:docId w15:val="{F1249F2C-FF3E-47BF-8504-942AA3B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B1C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063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C5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06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2026-03-16T08:33:00Z</cp:lastPrinted>
  <dcterms:created xsi:type="dcterms:W3CDTF">2026-03-16T08:32:00Z</dcterms:created>
  <dcterms:modified xsi:type="dcterms:W3CDTF">2026-03-24T08:26:00Z</dcterms:modified>
</cp:coreProperties>
</file>