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BD50" w14:textId="77777777" w:rsidR="003F1FDF" w:rsidRDefault="003F1FDF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46B14A54" w14:textId="02575EA5" w:rsidR="003F1FDF" w:rsidRDefault="003F1FDF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AC5937">
        <w:rPr>
          <w:b/>
          <w:bCs/>
          <w:sz w:val="36"/>
          <w:szCs w:val="36"/>
        </w:rPr>
        <w:t>XXVI/2026</w:t>
      </w:r>
    </w:p>
    <w:p w14:paraId="1A7D4F0F" w14:textId="2E9BC7EC" w:rsidR="003F1FDF" w:rsidRDefault="003F1FDF">
      <w:pPr>
        <w:pStyle w:val="NormalnyWeb"/>
      </w:pPr>
      <w:r>
        <w:t xml:space="preserve">XXVI Sesja w dniu 30 stycznia 2026 </w:t>
      </w:r>
      <w:r>
        <w:br/>
        <w:t>Obrady rozpoczęto 30 stycznia 2026 o godz. 14:24</w:t>
      </w:r>
      <w:r>
        <w:t>, a zakończono o godz. 14:4</w:t>
      </w:r>
      <w:r>
        <w:t>0 tego samego dnia.</w:t>
      </w:r>
    </w:p>
    <w:p w14:paraId="544EC46B" w14:textId="77777777" w:rsidR="003F1FDF" w:rsidRDefault="003F1FDF">
      <w:pPr>
        <w:pStyle w:val="NormalnyWeb"/>
      </w:pPr>
      <w:r>
        <w:t>W posiedzeniu wzięło udział 15 członków.</w:t>
      </w:r>
    </w:p>
    <w:p w14:paraId="6CD23222" w14:textId="77777777" w:rsidR="003F1FDF" w:rsidRDefault="003F1FDF">
      <w:pPr>
        <w:pStyle w:val="NormalnyWeb"/>
      </w:pPr>
      <w:r>
        <w:t>Obecni:</w:t>
      </w:r>
    </w:p>
    <w:p w14:paraId="56DA2674" w14:textId="77777777" w:rsidR="003F1FDF" w:rsidRDefault="003F1FDF">
      <w:pPr>
        <w:pStyle w:val="NormalnyWeb"/>
      </w:pPr>
      <w:r>
        <w:t>1. Marcin Błaszczak</w:t>
      </w:r>
      <w:r>
        <w:br/>
        <w:t>2. Gabriela Borkowska</w:t>
      </w:r>
      <w:r>
        <w:br/>
        <w:t>3. Grzegorz Godlewski</w:t>
      </w:r>
      <w:r>
        <w:br/>
        <w:t>4. 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Zbigniew Woźniak</w:t>
      </w:r>
      <w:r>
        <w:br/>
        <w:t>15. Andrzej Wróbel</w:t>
      </w:r>
    </w:p>
    <w:p w14:paraId="70A57607" w14:textId="77777777" w:rsidR="00AC5937" w:rsidRDefault="003F1FDF" w:rsidP="00AC5937">
      <w:r>
        <w:t>1. Otwarcie sesji i stwierdzenie prawomocności obrad.</w:t>
      </w:r>
      <w:r>
        <w:br/>
      </w:r>
      <w:r>
        <w:br/>
      </w:r>
      <w:r w:rsidR="00AC5937" w:rsidRPr="00AC5937">
        <w:t>Przewodniczący Rady Gminy Szczytno - Pan Zbigniew Woźniak otworzył XXV sesję Rady Gminy Szczytno IX kadencji, stwierdził prawomocność podejmowanych uchwał i powitał zebranych.</w:t>
      </w:r>
    </w:p>
    <w:p w14:paraId="0F22875F" w14:textId="0FDB826B" w:rsidR="003F1FDF" w:rsidRDefault="003F1FDF" w:rsidP="003F1FDF">
      <w:r>
        <w:br/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Błaszczak, 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Błaszczak, 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t>4. Podjęcie uchwał:</w:t>
      </w:r>
      <w:r>
        <w:br/>
      </w:r>
      <w:r>
        <w:br/>
        <w:t>1) w sprawie uchwalenia Programu Osłonowego „Korpus Wsparcia Seniorów” dla Gminy Szczytno na rok 2026</w:t>
      </w:r>
      <w:r>
        <w:br/>
      </w:r>
      <w:r>
        <w:br/>
      </w:r>
      <w:r w:rsidR="00AC5937">
        <w:t>Projekt uchwały odczytała Wiceprzewodnicząca Rady Gminy Szczytno p. Jadwiga Piórkowska.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uchwalenia Programu Osłonowego „Korpus Wsparcia Seniorów” dla Gminy Szczytno na rok 2026.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Błaszczak, 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t>2) w sprawie ustalenia trybu udzielania i rozliczania dotacji dla szkół i przedszkoli prowadzonych przez osoby fizyczne lub osoby prawne niebędące jednostką samorządu terytorialnego oraz trybu przeprowadzania kontroli prawidłowości ich pobrania i wykorzystania</w:t>
      </w:r>
      <w:r>
        <w:br/>
      </w:r>
      <w:r>
        <w:br/>
      </w:r>
      <w:bookmarkStart w:id="0" w:name="_Hlk223527037"/>
      <w:r w:rsidR="00AC5937" w:rsidRPr="00923071">
        <w:t>Projekt uchwały omówiony był na Wspólnym Posiedzeniu Komisji.</w:t>
      </w:r>
      <w:bookmarkEnd w:id="0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ustalenia trybu udzielania i rozliczania oraz trybu przeprowadzania kontroli prawidłowości pobrania i wykorzystania dotacji udzielanych z budżetu Gminy Szczytno dla publicznych i niepublicznych: szkół, przedszkoli, oddziałów przedszkolnych w szkołach podstawowych oraz innych form wychowania przedszkolnego, prowadzonych przez osoby fizyczne i osoby prawne niebędące jednostkami samorządu terytorialnego. </w:t>
      </w:r>
      <w:r>
        <w:br/>
      </w:r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</w:t>
      </w:r>
      <w:r>
        <w:t>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Błaszczak, 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t>3) w sprawie przystąpienia do sporządzenia Strategii Rozwoju Gminy Szczytno na lata 2026-2035 - aktualizacja Strategii Rozwoju Gminy Szczytno na lata 2022-2030 oraz określenia szczegółowego trybu i harmonogramu opracowania projektu strategii, w tym trybu konsultacji</w:t>
      </w:r>
      <w:r>
        <w:br/>
      </w:r>
      <w:r>
        <w:br/>
      </w:r>
      <w:r w:rsidR="00AC5937">
        <w:t>Projekt uchwały odczytała Wiceprzewodnicząca Rady Gminy Szczytno p. Jadwiga Piórkowska.</w:t>
      </w:r>
      <w:r w:rsidR="00AC5937">
        <w:br/>
      </w:r>
      <w:r w:rsidR="00AC5937">
        <w:br/>
      </w:r>
      <w:r>
        <w:rPr>
          <w:b/>
          <w:bCs/>
          <w:u w:val="single"/>
        </w:rPr>
        <w:t>Głosowano w sprawie:</w:t>
      </w:r>
      <w:r>
        <w:br/>
        <w:t xml:space="preserve">w sprawie przystąpienia do sporządzenia Strategii Rozwoju Gminy Szczytno na lata 2026-2035 - aktualizacja Strategii Rozwoju Gminy Szczytno na lata 2022-2030 oraz określenia szczegółowego trybu i harmonogramu opracowania projektu strategii, w tym trybu konsultacji.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Marcin Błaszczak, Gabriela Borkowska, Grzegorz Godlewski, Róża Kania, Bogusława Kwiecień, Sylwia Majewska, Sylwia Nowa</w:t>
      </w:r>
      <w:r>
        <w:t xml:space="preserve">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t>4) w sprawie wprowadzenia programu opieki nad zwierzętami bezdomnymi oraz zapobiegania bezdomności zwierząt na terenie Gminy Szczytno na rok 2026</w:t>
      </w:r>
      <w:r>
        <w:br/>
      </w:r>
      <w:r>
        <w:br/>
      </w:r>
      <w:r w:rsidR="00AC5937">
        <w:t>Projekt uchwały odczytał</w:t>
      </w:r>
      <w:r w:rsidR="00AC5937">
        <w:t xml:space="preserve"> P</w:t>
      </w:r>
      <w:r w:rsidR="00AC5937">
        <w:t xml:space="preserve">rzewodnicząca Rady Gminy Szczytno p. </w:t>
      </w:r>
      <w:r w:rsidR="00AC5937">
        <w:t>Zbigniew Woźniak</w:t>
      </w:r>
      <w:r w:rsidR="00AC5937">
        <w:t>.</w:t>
      </w:r>
      <w:r w:rsidR="00AC5937"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wprowadzenia programu opieki nad zwierzętami bezdomnymi oraz zapobiegania bezdomności zwierząt na terenie Gminy Szczytno na rok 2026.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Błaszczak, Gabriela Borkowska, Grzegorz Godlewski, Róża Kania, Bogusława </w:t>
      </w:r>
      <w:r>
        <w:lastRenderedPageBreak/>
        <w:t xml:space="preserve">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</w:t>
      </w:r>
      <w:r>
        <w:t>i, Zbigniew Woźniak, Andrzej Wróbel</w:t>
      </w:r>
      <w:r>
        <w:br/>
      </w:r>
      <w:r>
        <w:br/>
      </w:r>
      <w:r>
        <w:t>5) w sprawie zmiany uchwały nr XXVI/210/2012 z dnia 7 grudnia 2012 r. w sprawie wyboru metody ustalenia opłaty za gospodarowanie odpadami komunalnymi oraz ustalenia wysokości stawki tej opłaty oraz stawki za pojemnik o określonej pojemności</w:t>
      </w:r>
      <w:r>
        <w:br/>
      </w:r>
      <w:r>
        <w:br/>
      </w:r>
      <w:r w:rsidR="00AC5937">
        <w:t>Projekt uchwały odczytała Wiceprzewodnicząca Rady Gminy Szczytno p. Jadwiga Piórkowska.</w:t>
      </w:r>
      <w:r w:rsidR="00AC5937">
        <w:br/>
      </w:r>
      <w:r w:rsidR="00AC5937">
        <w:br/>
      </w:r>
      <w:r>
        <w:rPr>
          <w:b/>
          <w:bCs/>
          <w:u w:val="single"/>
        </w:rPr>
        <w:t>Głosowano w sprawie:</w:t>
      </w:r>
      <w:r>
        <w:br/>
        <w:t xml:space="preserve">w sprawie zmiany uchwały nr XXVI/210/2012 z dnia 7 grudnia 2012 r. w sprawie wyboru metody ustalenia opłaty za gospodarowanie odpadami komunalnymi oraz ustalenia wysokości stawki tej opłaty oraz stawki za pojemnik o określonej pojemności.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Marcin Błaszczak, Gabriela Borkowska, Grzegorz Godlewski, Róża Kania, Bogusława Kwiecień, Sylwia Majewska, Sylwia Nowakowska, Jadwiga Piórkowska</w:t>
      </w:r>
      <w:r>
        <w:t xml:space="preserve">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t>6) w sprawie rozpatrzenia skarg Pani Katarzyny S. na Kierownika Gminnego Ośrodka Pomocy Społecznej w Szczytnie</w:t>
      </w:r>
      <w:r>
        <w:br/>
      </w:r>
      <w:r>
        <w:br/>
      </w:r>
      <w:r w:rsidR="00AC5937">
        <w:t>Projekt uchwały odczytała Wiceprzewodnicząca Rady Gminy Szczytno p. Jadwiga Piórkowska.</w:t>
      </w:r>
      <w:r w:rsidR="00AC5937">
        <w:br/>
      </w:r>
      <w:r w:rsidR="00AC5937">
        <w:br/>
      </w:r>
      <w:r>
        <w:rPr>
          <w:b/>
          <w:bCs/>
          <w:u w:val="single"/>
        </w:rPr>
        <w:t>Głosowano w sprawie:</w:t>
      </w:r>
      <w:r>
        <w:br/>
        <w:t xml:space="preserve">w sprawie rozpatrzenia skarg Pani Katarzyny S. na Kierownika Gminnego Ośrodka Pomocy Społecznej w Szczytnie.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Błaszczak, 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t>7) w sprawie zmiany Wieloletniej Prognozy Finansowej na lata 2026 – 2031;</w:t>
      </w:r>
      <w:r>
        <w:br/>
      </w:r>
      <w:r>
        <w:br/>
      </w:r>
      <w:r>
        <w:br/>
      </w:r>
      <w:r w:rsidR="00AC5937" w:rsidRPr="00AC5937">
        <w:t>Projekt uchwały omówiony był na Wspólnym Posiedzeniu Komisji.</w:t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 xml:space="preserve">w sprawie zmiany Wieloletniej Prognozy Finansowej na lata 2026 – 2031;.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Błaszczak, 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br/>
      </w:r>
      <w:r>
        <w:t>8) w sprawie zmian w budżecie Gminy Szczytno na 2026 rok;</w:t>
      </w:r>
      <w:r>
        <w:br/>
      </w:r>
      <w:r>
        <w:br/>
      </w:r>
      <w:r w:rsidR="00AC5937" w:rsidRPr="00AC5937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Błaszczak, 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</w:r>
      <w:r>
        <w:br/>
      </w:r>
      <w:r>
        <w:t>5. Pisemne interpelacje i zapytania radnych.</w:t>
      </w:r>
      <w:r>
        <w:br/>
      </w:r>
      <w:r>
        <w:br/>
      </w:r>
      <w:r>
        <w:t>6. Zapytania, wnioski, sprawy różne.</w:t>
      </w:r>
      <w:r>
        <w:br/>
      </w:r>
      <w:r>
        <w:br/>
        <w:t>7. Zakończenie obrad.</w:t>
      </w:r>
      <w:r>
        <w:br/>
      </w:r>
      <w:r>
        <w:br/>
      </w:r>
    </w:p>
    <w:p w14:paraId="3AAFFC56" w14:textId="638EEF29" w:rsidR="003F1FDF" w:rsidRPr="003F1FDF" w:rsidRDefault="003F1FDF">
      <w:pPr>
        <w:pStyle w:val="NormalnyWeb"/>
        <w:jc w:val="center"/>
        <w:rPr>
          <w:b/>
          <w:bCs/>
        </w:rPr>
      </w:pPr>
      <w:r w:rsidRPr="003F1FDF">
        <w:rPr>
          <w:b/>
          <w:bCs/>
        </w:rPr>
        <w:t xml:space="preserve">                                                              </w:t>
      </w:r>
      <w:r w:rsidRPr="003F1FDF">
        <w:rPr>
          <w:b/>
          <w:bCs/>
        </w:rPr>
        <w:t>P</w:t>
      </w:r>
      <w:r w:rsidRPr="003F1FDF">
        <w:rPr>
          <w:b/>
          <w:bCs/>
        </w:rPr>
        <w:t xml:space="preserve">rzewodniczący </w:t>
      </w:r>
      <w:r w:rsidRPr="003F1FDF">
        <w:rPr>
          <w:b/>
          <w:bCs/>
        </w:rPr>
        <w:t>Rady</w:t>
      </w:r>
      <w:r w:rsidRPr="003F1FDF">
        <w:rPr>
          <w:b/>
          <w:bCs/>
        </w:rPr>
        <w:t xml:space="preserve"> Gminy Szczytno</w:t>
      </w:r>
    </w:p>
    <w:p w14:paraId="4A2454C8" w14:textId="515084F8" w:rsidR="003F1FDF" w:rsidRPr="003F1FDF" w:rsidRDefault="003F1FDF">
      <w:pPr>
        <w:pStyle w:val="NormalnyWeb"/>
        <w:jc w:val="center"/>
        <w:rPr>
          <w:b/>
          <w:bCs/>
        </w:rPr>
      </w:pPr>
      <w:r w:rsidRPr="003F1FDF">
        <w:rPr>
          <w:b/>
          <w:bCs/>
        </w:rPr>
        <w:t xml:space="preserve">                                                             Zbigniew Woźniak</w:t>
      </w:r>
    </w:p>
    <w:p w14:paraId="5A069C8E" w14:textId="77777777" w:rsidR="003F1FDF" w:rsidRDefault="003F1FDF">
      <w:pPr>
        <w:pStyle w:val="NormalnyWeb"/>
        <w:jc w:val="center"/>
      </w:pPr>
    </w:p>
    <w:p w14:paraId="4B03D88D" w14:textId="182E1EA6" w:rsidR="003F1FDF" w:rsidRDefault="003F1FDF">
      <w:pPr>
        <w:pStyle w:val="NormalnyWeb"/>
      </w:pPr>
      <w:r>
        <w:br/>
        <w:t>Przygotowała: Milena Jankiewicz</w:t>
      </w:r>
    </w:p>
    <w:p w14:paraId="6D976E30" w14:textId="77777777" w:rsidR="003F1FDF" w:rsidRDefault="003F1FDF">
      <w:pPr>
        <w:rPr>
          <w:rFonts w:eastAsia="Times New Roman"/>
        </w:rPr>
      </w:pPr>
      <w:r>
        <w:rPr>
          <w:rFonts w:eastAsia="Times New Roman"/>
        </w:rPr>
        <w:pict w14:anchorId="5ABFD19E">
          <v:rect id="_x0000_i1025" style="width:0;height:1.5pt" o:hralign="center" o:hrstd="t" o:hr="t" fillcolor="#a0a0a0" stroked="f"/>
        </w:pict>
      </w:r>
    </w:p>
    <w:p w14:paraId="656B26E3" w14:textId="77777777" w:rsidR="003F1FDF" w:rsidRDefault="003F1FDF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37"/>
    <w:rsid w:val="003F1FDF"/>
    <w:rsid w:val="0080097E"/>
    <w:rsid w:val="00A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65223"/>
  <w15:chartTrackingRefBased/>
  <w15:docId w15:val="{68896155-EA13-416B-8AB2-47F0A6BC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1097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2026-03-04T13:43:00Z</dcterms:created>
  <dcterms:modified xsi:type="dcterms:W3CDTF">2026-03-04T13:43:00Z</dcterms:modified>
</cp:coreProperties>
</file>