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B141B" w14:textId="29BEA948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9413F">
        <w:rPr>
          <w:rFonts w:asciiTheme="minorHAnsi" w:hAnsiTheme="minorHAnsi" w:cstheme="minorHAnsi"/>
        </w:rPr>
        <w:t>UCHWAŁA NR</w:t>
      </w:r>
      <w:r w:rsidR="0019413F"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Pr="0019413F">
        <w:rPr>
          <w:rFonts w:asciiTheme="minorHAnsi" w:hAnsiTheme="minorHAnsi" w:cstheme="minorHAnsi"/>
          <w:sz w:val="20"/>
          <w:szCs w:val="20"/>
        </w:rPr>
        <w:t>…………</w:t>
      </w:r>
      <w:r w:rsidR="0019413F" w:rsidRPr="0019413F">
        <w:rPr>
          <w:rFonts w:asciiTheme="minorHAnsi" w:hAnsiTheme="minorHAnsi" w:cstheme="minorHAnsi"/>
          <w:sz w:val="20"/>
          <w:szCs w:val="20"/>
        </w:rPr>
        <w:t>…………………</w:t>
      </w:r>
    </w:p>
    <w:p w14:paraId="2FFF5016" w14:textId="298E6A4C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RADY </w:t>
      </w:r>
      <w:r w:rsidR="009D5E95">
        <w:rPr>
          <w:rFonts w:asciiTheme="minorHAnsi" w:hAnsiTheme="minorHAnsi" w:cstheme="minorHAnsi"/>
        </w:rPr>
        <w:t xml:space="preserve">GMINY </w:t>
      </w:r>
      <w:r w:rsidR="00B52056">
        <w:rPr>
          <w:rFonts w:asciiTheme="minorHAnsi" w:hAnsiTheme="minorHAnsi" w:cstheme="minorHAnsi"/>
        </w:rPr>
        <w:t>SZCZYTNO</w:t>
      </w:r>
    </w:p>
    <w:p w14:paraId="32E0001F" w14:textId="7DBC35C0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z dnia</w:t>
      </w:r>
      <w:r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="0019413F" w:rsidRPr="0019413F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Pr="0019413F">
        <w:rPr>
          <w:rFonts w:asciiTheme="minorHAnsi" w:hAnsiTheme="minorHAnsi" w:cstheme="minorHAnsi"/>
          <w:sz w:val="20"/>
          <w:szCs w:val="20"/>
        </w:rPr>
        <w:t xml:space="preserve"> </w:t>
      </w:r>
      <w:r w:rsidRPr="0019413F">
        <w:rPr>
          <w:rFonts w:asciiTheme="minorHAnsi" w:hAnsiTheme="minorHAnsi" w:cstheme="minorHAnsi"/>
        </w:rPr>
        <w:t>r.</w:t>
      </w:r>
    </w:p>
    <w:p w14:paraId="56717403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97C6D42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5785279" w14:textId="1EEDB1D4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19413F">
        <w:rPr>
          <w:rFonts w:asciiTheme="minorHAnsi" w:hAnsiTheme="minorHAnsi" w:cstheme="minorHAnsi"/>
          <w:b/>
        </w:rPr>
        <w:t xml:space="preserve">w sprawie przystąpienia do sporządzenia </w:t>
      </w:r>
      <w:r w:rsidR="00B52056" w:rsidRPr="00513EF2">
        <w:rPr>
          <w:rFonts w:asciiTheme="minorHAnsi" w:hAnsiTheme="minorHAnsi" w:cstheme="minorHAnsi"/>
          <w:b/>
          <w:i/>
          <w:iCs/>
        </w:rPr>
        <w:t>Strategii Rozwoju Gminy Szczytno na lata 2026-2035 - aktualizacj</w:t>
      </w:r>
      <w:r w:rsidR="00C23D53">
        <w:rPr>
          <w:rFonts w:asciiTheme="minorHAnsi" w:hAnsiTheme="minorHAnsi" w:cstheme="minorHAnsi"/>
          <w:b/>
          <w:i/>
          <w:iCs/>
        </w:rPr>
        <w:t>a</w:t>
      </w:r>
      <w:r w:rsidR="00B52056" w:rsidRPr="00513EF2">
        <w:rPr>
          <w:rFonts w:asciiTheme="minorHAnsi" w:hAnsiTheme="minorHAnsi" w:cstheme="minorHAnsi"/>
          <w:b/>
          <w:i/>
          <w:iCs/>
        </w:rPr>
        <w:t xml:space="preserve"> Strategii Rozwoju Gminy Szczytno na lata 2022-2030</w:t>
      </w:r>
      <w:r w:rsidRPr="0019413F">
        <w:rPr>
          <w:rFonts w:asciiTheme="minorHAnsi" w:hAnsiTheme="minorHAnsi" w:cstheme="minorHAnsi"/>
          <w:b/>
        </w:rPr>
        <w:t xml:space="preserve"> oraz określenia szczegółowego trybu i harmonogramu opracowania projektu strategii, w tym trybu konsultacji</w:t>
      </w:r>
    </w:p>
    <w:p w14:paraId="4400A91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8640650" w14:textId="0EEC503A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Działając na podstawie art. 10e ust. 1 i art. 10f ust. 1 ustawy z dnia 8 marca 1990 r. </w:t>
      </w:r>
      <w:r w:rsidRPr="0019413F">
        <w:rPr>
          <w:rFonts w:asciiTheme="minorHAnsi" w:hAnsiTheme="minorHAnsi" w:cstheme="minorHAnsi"/>
        </w:rPr>
        <w:br/>
        <w:t>o samorządzie gminnym (</w:t>
      </w:r>
      <w:r w:rsidR="00C5514F" w:rsidRPr="00C5514F">
        <w:rPr>
          <w:rFonts w:asciiTheme="minorHAnsi" w:hAnsiTheme="minorHAnsi" w:cstheme="minorHAnsi"/>
        </w:rPr>
        <w:t>Dz.U. 2024 poz. 1465</w:t>
      </w:r>
      <w:r w:rsidRPr="0019413F">
        <w:rPr>
          <w:rFonts w:asciiTheme="minorHAnsi" w:hAnsiTheme="minorHAnsi" w:cstheme="minorHAnsi"/>
        </w:rPr>
        <w:t>) oraz art. 3 i art. 6 ust. 3 ustawy z dnia 6 grudnia 2006 r. o zasadach prowadzenia polityki rozwoju (</w:t>
      </w:r>
      <w:r w:rsidR="00C5514F" w:rsidRPr="00C5514F">
        <w:rPr>
          <w:rFonts w:asciiTheme="minorHAnsi" w:hAnsiTheme="minorHAnsi" w:cstheme="minorHAnsi"/>
        </w:rPr>
        <w:t>Dz.U. 2025 poz. 198</w:t>
      </w:r>
      <w:r w:rsidRPr="0019413F">
        <w:rPr>
          <w:rFonts w:asciiTheme="minorHAnsi" w:hAnsiTheme="minorHAnsi" w:cstheme="minorHAnsi"/>
        </w:rPr>
        <w:t xml:space="preserve">), Rada </w:t>
      </w:r>
      <w:r w:rsidR="009D5E95">
        <w:rPr>
          <w:rFonts w:asciiTheme="minorHAnsi" w:hAnsiTheme="minorHAnsi" w:cstheme="minorHAnsi"/>
        </w:rPr>
        <w:t xml:space="preserve">Gminy </w:t>
      </w:r>
      <w:r w:rsidR="00B52056">
        <w:rPr>
          <w:rFonts w:asciiTheme="minorHAnsi" w:hAnsiTheme="minorHAnsi" w:cstheme="minorHAnsi"/>
        </w:rPr>
        <w:t xml:space="preserve">Szczytno </w:t>
      </w:r>
      <w:r w:rsidRPr="0019413F">
        <w:rPr>
          <w:rFonts w:asciiTheme="minorHAnsi" w:hAnsiTheme="minorHAnsi" w:cstheme="minorHAnsi"/>
        </w:rPr>
        <w:t>uchwala, co następuje:</w:t>
      </w:r>
    </w:p>
    <w:p w14:paraId="605309EC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CB07AEC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1.</w:t>
      </w:r>
    </w:p>
    <w:p w14:paraId="4968A7EB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</w:p>
    <w:p w14:paraId="4EFEC9B2" w14:textId="18F542C3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Przystępuje się do opracowania </w:t>
      </w:r>
      <w:r w:rsidR="00513EF2" w:rsidRPr="00513EF2">
        <w:rPr>
          <w:rFonts w:asciiTheme="minorHAnsi" w:hAnsiTheme="minorHAnsi" w:cstheme="minorHAnsi"/>
        </w:rPr>
        <w:t>Strategii Rozwoju Gminy Szczytno na lata 2026-2035 - aktualizacj</w:t>
      </w:r>
      <w:r w:rsidR="00C23D53">
        <w:rPr>
          <w:rFonts w:asciiTheme="minorHAnsi" w:hAnsiTheme="minorHAnsi" w:cstheme="minorHAnsi"/>
        </w:rPr>
        <w:t>a</w:t>
      </w:r>
      <w:r w:rsidR="00513EF2" w:rsidRPr="00513EF2">
        <w:rPr>
          <w:rFonts w:asciiTheme="minorHAnsi" w:hAnsiTheme="minorHAnsi" w:cstheme="minorHAnsi"/>
        </w:rPr>
        <w:t xml:space="preserve"> Strategii Rozwoju Gminy Szczytno na lata 2022-2030</w:t>
      </w:r>
      <w:r w:rsidR="000408E8">
        <w:rPr>
          <w:rFonts w:asciiTheme="minorHAnsi" w:hAnsiTheme="minorHAnsi" w:cstheme="minorHAnsi"/>
        </w:rPr>
        <w:t>.</w:t>
      </w:r>
    </w:p>
    <w:p w14:paraId="1F8C9E03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096A597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2.</w:t>
      </w:r>
    </w:p>
    <w:p w14:paraId="5E5B7D27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6DD1F33" w14:textId="5C18D009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Określa się szczegółowy tryb i harmonogram opracowania projektu </w:t>
      </w:r>
      <w:r w:rsidR="00C23D53" w:rsidRPr="00C23D53">
        <w:rPr>
          <w:rFonts w:asciiTheme="minorHAnsi" w:hAnsiTheme="minorHAnsi" w:cstheme="minorHAnsi"/>
        </w:rPr>
        <w:t>Strategii Rozwoju Gminy Szczytno na lata 2026-2035 - aktualizacja Strategii Rozwoju Gminy Szczytno na lata 2022-2030</w:t>
      </w:r>
      <w:r w:rsidRPr="0019413F">
        <w:rPr>
          <w:rFonts w:asciiTheme="minorHAnsi" w:hAnsiTheme="minorHAnsi" w:cstheme="minorHAnsi"/>
        </w:rPr>
        <w:t>, w tym tryb konsultacji, o</w:t>
      </w:r>
      <w:r w:rsidR="00D828AD">
        <w:rPr>
          <w:rFonts w:asciiTheme="minorHAnsi" w:hAnsiTheme="minorHAnsi" w:cstheme="minorHAnsi"/>
        </w:rPr>
        <w:t> </w:t>
      </w:r>
      <w:r w:rsidRPr="0019413F">
        <w:rPr>
          <w:rFonts w:asciiTheme="minorHAnsi" w:hAnsiTheme="minorHAnsi" w:cstheme="minorHAnsi"/>
        </w:rPr>
        <w:t>których mowa w art. 6 ust. 3 ustawy z dnia 6 grudnia 2006 r. o zasadach prowadzenia polityki rozwoju, zgodnie z załącznikiem nr 1 do niniejszej uchwały.</w:t>
      </w:r>
    </w:p>
    <w:p w14:paraId="1C02E62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6446579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3.</w:t>
      </w:r>
    </w:p>
    <w:p w14:paraId="78F59DBB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1B119C8" w14:textId="6EF8975F" w:rsidR="0085053E" w:rsidRPr="0019413F" w:rsidRDefault="0085053E" w:rsidP="00E51E91">
      <w:pPr>
        <w:spacing w:line="276" w:lineRule="auto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 xml:space="preserve">Wykonanie uchwały powierza się </w:t>
      </w:r>
      <w:r w:rsidR="009D5E95">
        <w:rPr>
          <w:rFonts w:asciiTheme="minorHAnsi" w:hAnsiTheme="minorHAnsi" w:cstheme="minorHAnsi"/>
        </w:rPr>
        <w:t xml:space="preserve">Wójtowi </w:t>
      </w:r>
      <w:r w:rsidRPr="0019413F">
        <w:rPr>
          <w:rFonts w:asciiTheme="minorHAnsi" w:hAnsiTheme="minorHAnsi" w:cstheme="minorHAnsi"/>
        </w:rPr>
        <w:t>Gminy</w:t>
      </w:r>
      <w:r w:rsidR="0050085A">
        <w:rPr>
          <w:rFonts w:asciiTheme="minorHAnsi" w:hAnsiTheme="minorHAnsi" w:cstheme="minorHAnsi"/>
        </w:rPr>
        <w:t xml:space="preserve"> </w:t>
      </w:r>
      <w:r w:rsidR="00C23D53">
        <w:rPr>
          <w:rFonts w:asciiTheme="minorHAnsi" w:hAnsiTheme="minorHAnsi" w:cstheme="minorHAnsi"/>
        </w:rPr>
        <w:t>Szczytno</w:t>
      </w:r>
      <w:r w:rsidR="009D5E95">
        <w:rPr>
          <w:rFonts w:asciiTheme="minorHAnsi" w:hAnsiTheme="minorHAnsi" w:cstheme="minorHAnsi"/>
        </w:rPr>
        <w:t>.</w:t>
      </w:r>
    </w:p>
    <w:p w14:paraId="0236B11A" w14:textId="77777777" w:rsidR="0085053E" w:rsidRPr="0019413F" w:rsidRDefault="0085053E" w:rsidP="00E51E91">
      <w:pPr>
        <w:spacing w:line="276" w:lineRule="auto"/>
        <w:rPr>
          <w:rFonts w:asciiTheme="minorHAnsi" w:hAnsiTheme="minorHAnsi" w:cstheme="minorHAnsi"/>
        </w:rPr>
      </w:pPr>
    </w:p>
    <w:p w14:paraId="0734E2B5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§ 4.</w:t>
      </w:r>
    </w:p>
    <w:p w14:paraId="12E9DCF8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</w:p>
    <w:p w14:paraId="30CED02F" w14:textId="77777777" w:rsidR="0085053E" w:rsidRPr="0019413F" w:rsidRDefault="0085053E" w:rsidP="00E51E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9413F">
        <w:rPr>
          <w:rFonts w:asciiTheme="minorHAnsi" w:hAnsiTheme="minorHAnsi" w:cstheme="minorHAnsi"/>
        </w:rPr>
        <w:t>Uchwała wchodzi w życie z dniem podjęcia.</w:t>
      </w:r>
    </w:p>
    <w:p w14:paraId="0915644D" w14:textId="77777777" w:rsidR="0085053E" w:rsidRPr="00A34FA6" w:rsidRDefault="0085053E" w:rsidP="00E51E91">
      <w:pPr>
        <w:spacing w:line="276" w:lineRule="auto"/>
        <w:rPr>
          <w:rFonts w:ascii="Century Gothic" w:hAnsi="Century Gothic" w:cs="MuseoSans-100"/>
        </w:rPr>
      </w:pPr>
    </w:p>
    <w:p w14:paraId="14B59B58" w14:textId="77777777" w:rsidR="0085053E" w:rsidRPr="00A34FA6" w:rsidRDefault="0085053E" w:rsidP="0085053E">
      <w:pPr>
        <w:rPr>
          <w:rFonts w:ascii="Century Gothic" w:hAnsi="Century Gothic" w:cs="MuseoSans-100"/>
        </w:rPr>
      </w:pPr>
    </w:p>
    <w:p w14:paraId="69E6D10D" w14:textId="04668C99" w:rsidR="008262DF" w:rsidRPr="00F44BF3" w:rsidRDefault="008262DF" w:rsidP="00C23D53">
      <w:pPr>
        <w:spacing w:line="360" w:lineRule="auto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 w:rsidRPr="00F44BF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Tryb i harmonogram opracowania oraz konsultacji projektu </w:t>
      </w:r>
      <w:r w:rsidR="00C23D53" w:rsidRPr="00C23D53">
        <w:rPr>
          <w:rFonts w:asciiTheme="minorHAnsi" w:hAnsiTheme="minorHAnsi" w:cstheme="minorHAnsi"/>
          <w:b/>
          <w:sz w:val="22"/>
          <w:szCs w:val="22"/>
        </w:rPr>
        <w:t>Strategii Rozwoju Gminy Szczytno na lata 2026-2035 - aktualizacja Strategii Rozwoju Gminy Szczytno na lata 2022-2030</w:t>
      </w:r>
    </w:p>
    <w:tbl>
      <w:tblPr>
        <w:tblStyle w:val="Tabelasiatki4akcent3"/>
        <w:tblW w:w="9067" w:type="dxa"/>
        <w:tblLook w:val="04A0" w:firstRow="1" w:lastRow="0" w:firstColumn="1" w:lastColumn="0" w:noHBand="0" w:noVBand="1"/>
      </w:tblPr>
      <w:tblGrid>
        <w:gridCol w:w="3823"/>
        <w:gridCol w:w="1134"/>
        <w:gridCol w:w="4110"/>
      </w:tblGrid>
      <w:tr w:rsidR="008262DF" w:rsidRPr="00F44BF3" w14:paraId="69554CEC" w14:textId="77777777" w:rsidTr="003B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6EED7AF" w14:textId="77777777" w:rsidR="008262DF" w:rsidRPr="00F44BF3" w:rsidRDefault="008262DF" w:rsidP="003B7E99">
            <w:pPr>
              <w:jc w:val="both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Działanie</w:t>
            </w:r>
          </w:p>
        </w:tc>
        <w:tc>
          <w:tcPr>
            <w:tcW w:w="1134" w:type="dxa"/>
            <w:vAlign w:val="center"/>
          </w:tcPr>
          <w:p w14:paraId="23D526FF" w14:textId="77777777" w:rsidR="008262DF" w:rsidRPr="00F44BF3" w:rsidRDefault="008262DF" w:rsidP="003B7E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Termin</w:t>
            </w:r>
          </w:p>
        </w:tc>
        <w:tc>
          <w:tcPr>
            <w:tcW w:w="4110" w:type="dxa"/>
            <w:vAlign w:val="center"/>
          </w:tcPr>
          <w:p w14:paraId="4345D6FC" w14:textId="77777777" w:rsidR="008262DF" w:rsidRPr="00F44BF3" w:rsidRDefault="008262DF" w:rsidP="00131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5D66614E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874EF9A" w14:textId="2AD83BAE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 xml:space="preserve">Podjęcie uchwały o przystąpieniu do opracowania projektu </w:t>
            </w:r>
            <w:r w:rsidR="00C23D53" w:rsidRPr="00C23D53">
              <w:rPr>
                <w:rFonts w:cstheme="minorHAnsi"/>
                <w:b w:val="0"/>
                <w:sz w:val="18"/>
                <w:szCs w:val="18"/>
              </w:rPr>
              <w:t>Strategii Rozwoju Gminy Szczytno na lata 2026-2035 - aktualizacja Strategii Rozwoju Gminy Szczytno na lata 2022-2030</w:t>
            </w:r>
            <w:r w:rsidR="00571270">
              <w:rPr>
                <w:rFonts w:cstheme="minorHAnsi"/>
                <w:b w:val="0"/>
                <w:sz w:val="18"/>
                <w:szCs w:val="18"/>
              </w:rPr>
              <w:t xml:space="preserve"> (dalej: Strategia Rozwoju)</w:t>
            </w:r>
          </w:p>
        </w:tc>
        <w:tc>
          <w:tcPr>
            <w:tcW w:w="1134" w:type="dxa"/>
            <w:vAlign w:val="center"/>
          </w:tcPr>
          <w:p w14:paraId="09188FB6" w14:textId="7B62295F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0E4DE567" w14:textId="277A91A3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Konieczność podjęcia decyzji o przystąpieniu do opracowania projektu Strategii w trybie uchwały wynika z art. 10f ust. 1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163686B5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BAFD2B7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Wybór wykonawcy opracowania oraz podpisanie umowy</w:t>
            </w:r>
          </w:p>
        </w:tc>
        <w:tc>
          <w:tcPr>
            <w:tcW w:w="1134" w:type="dxa"/>
            <w:vAlign w:val="center"/>
          </w:tcPr>
          <w:p w14:paraId="6333871A" w14:textId="5FD9FE02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4AD2DB5E" w14:textId="4FA1A49B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Procedura zgodna z zarządzeniem </w:t>
            </w:r>
            <w:r w:rsidR="009D5E95">
              <w:rPr>
                <w:rFonts w:cstheme="minorHAnsi"/>
                <w:sz w:val="18"/>
                <w:szCs w:val="18"/>
              </w:rPr>
              <w:t>Wójta</w:t>
            </w:r>
            <w:r w:rsidRPr="00F44BF3">
              <w:rPr>
                <w:rFonts w:cstheme="minorHAnsi"/>
                <w:sz w:val="18"/>
                <w:szCs w:val="18"/>
              </w:rPr>
              <w:t xml:space="preserve"> Gminy </w:t>
            </w:r>
            <w:r w:rsidR="00C23D53">
              <w:rPr>
                <w:rFonts w:cstheme="minorHAnsi"/>
                <w:sz w:val="18"/>
                <w:szCs w:val="18"/>
              </w:rPr>
              <w:t>Szczytno</w:t>
            </w:r>
            <w:r w:rsidRPr="00F44BF3">
              <w:rPr>
                <w:rFonts w:cstheme="minorHAnsi"/>
                <w:sz w:val="18"/>
                <w:szCs w:val="18"/>
              </w:rPr>
              <w:t xml:space="preserve"> w sprawie określenia regulaminu udzielania zamówień publicznych do 130 </w:t>
            </w:r>
            <w:proofErr w:type="spellStart"/>
            <w:r w:rsidRPr="00F44BF3">
              <w:rPr>
                <w:rFonts w:cstheme="minorHAnsi"/>
                <w:sz w:val="18"/>
                <w:szCs w:val="18"/>
              </w:rPr>
              <w:t>ty</w:t>
            </w:r>
            <w:r w:rsidR="00885889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F44BF3">
              <w:rPr>
                <w:rFonts w:cstheme="minorHAnsi"/>
                <w:sz w:val="18"/>
                <w:szCs w:val="18"/>
              </w:rPr>
              <w:t xml:space="preserve"> zł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70C06D41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4DA9443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Powołanie zespołu ds. opracowania Strategii</w:t>
            </w:r>
          </w:p>
        </w:tc>
        <w:tc>
          <w:tcPr>
            <w:tcW w:w="1134" w:type="dxa"/>
            <w:vAlign w:val="center"/>
          </w:tcPr>
          <w:p w14:paraId="1076A543" w14:textId="171C29C6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32AEA36D" w14:textId="0DB8823A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Zarządzenie </w:t>
            </w:r>
            <w:r w:rsidR="006450F1">
              <w:rPr>
                <w:rFonts w:cstheme="minorHAnsi"/>
                <w:sz w:val="18"/>
                <w:szCs w:val="18"/>
              </w:rPr>
              <w:t>Wójta</w:t>
            </w:r>
            <w:r w:rsidR="00D03999">
              <w:rPr>
                <w:rFonts w:cstheme="minorHAnsi"/>
                <w:sz w:val="18"/>
                <w:szCs w:val="18"/>
              </w:rPr>
              <w:t xml:space="preserve"> </w:t>
            </w:r>
            <w:r w:rsidRPr="00F44BF3">
              <w:rPr>
                <w:rFonts w:cstheme="minorHAnsi"/>
                <w:sz w:val="18"/>
                <w:szCs w:val="18"/>
              </w:rPr>
              <w:t xml:space="preserve">Gminy </w:t>
            </w:r>
            <w:r w:rsidR="00C23D53">
              <w:rPr>
                <w:rFonts w:cstheme="minorHAnsi"/>
                <w:sz w:val="18"/>
                <w:szCs w:val="18"/>
              </w:rPr>
              <w:t>Szczytno</w:t>
            </w:r>
            <w:r w:rsidRPr="00F44BF3">
              <w:rPr>
                <w:rFonts w:cstheme="minorHAnsi"/>
                <w:sz w:val="18"/>
                <w:szCs w:val="18"/>
              </w:rPr>
              <w:t xml:space="preserve"> w sprawie powołania zespołu ds.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6611F89A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12C3C98" w14:textId="2E1160F5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diagnozy i opracowanie wniosków z sytuacji społecznej, gospodarczej i przestrzennej gminy</w:t>
            </w:r>
          </w:p>
        </w:tc>
        <w:tc>
          <w:tcPr>
            <w:tcW w:w="1134" w:type="dxa"/>
            <w:vAlign w:val="center"/>
          </w:tcPr>
          <w:p w14:paraId="391D4EF0" w14:textId="4AF63034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346A1E1C" w14:textId="321835C5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Konieczność przeprowadzenia diagnozy we wskazanym zakresie wynika z art. 10a ust. 1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262DF" w:rsidRPr="00F44BF3" w14:paraId="7E84209D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A7B2361" w14:textId="0C503BB8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celów strategicznych rozwoju w wymiarze społecznym, gospodarczym i przestrzennym oraz opracowanie kierunków działań podejmowanych dla osiągnięcia celów strategicznych</w:t>
            </w:r>
          </w:p>
        </w:tc>
        <w:tc>
          <w:tcPr>
            <w:tcW w:w="1134" w:type="dxa"/>
            <w:vAlign w:val="center"/>
          </w:tcPr>
          <w:p w14:paraId="41092E9C" w14:textId="6CAE1345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Align w:val="center"/>
          </w:tcPr>
          <w:p w14:paraId="184DDF81" w14:textId="57E8D412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Cele i kierunki działań opracowane w oparciu o wyniki diagnozy, spójne z dokumentami nadrzędnymi, w tym z celami strategii rozwoju województwa oraz w oparciu o rekomendacje Zespołu ds.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000D524E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E4358D" w14:textId="1F6A62E5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oczekiwanych rezultatów, planowanych działań, w tym w wymiarze funkcjonalno- przestrzennym</w:t>
            </w:r>
          </w:p>
        </w:tc>
        <w:tc>
          <w:tcPr>
            <w:tcW w:w="1134" w:type="dxa"/>
            <w:vAlign w:val="center"/>
          </w:tcPr>
          <w:p w14:paraId="26E72848" w14:textId="6D27664B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 w:val="restart"/>
            <w:vAlign w:val="center"/>
          </w:tcPr>
          <w:p w14:paraId="0D0125A1" w14:textId="77777777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Przedstawienie przez Wykonawcę Zespołowi ds. Strategii opracowanych dotychczas elementów projektu Strategii, wydanie uwag oraz rekomendacji przez Zespół ds. Strategii.</w:t>
            </w:r>
          </w:p>
        </w:tc>
      </w:tr>
      <w:tr w:rsidR="008262DF" w:rsidRPr="00F44BF3" w14:paraId="622A9D71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A1B3263" w14:textId="7A736574" w:rsidR="008262DF" w:rsidRPr="00F44BF3" w:rsidRDefault="008A4C64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Zaktualizowanie</w:t>
            </w:r>
            <w:r w:rsidR="008262DF" w:rsidRPr="00F44BF3">
              <w:rPr>
                <w:rFonts w:cstheme="minorHAnsi"/>
                <w:b w:val="0"/>
                <w:sz w:val="18"/>
                <w:szCs w:val="18"/>
              </w:rPr>
              <w:t xml:space="preserve"> założeń wdrożeniowych Strategii Rozwoju </w:t>
            </w:r>
          </w:p>
        </w:tc>
        <w:tc>
          <w:tcPr>
            <w:tcW w:w="1134" w:type="dxa"/>
            <w:vAlign w:val="center"/>
          </w:tcPr>
          <w:p w14:paraId="2068AE59" w14:textId="6F0C59F9" w:rsidR="008262DF" w:rsidRPr="00F44BF3" w:rsidRDefault="00C23D53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/>
            <w:vAlign w:val="center"/>
          </w:tcPr>
          <w:p w14:paraId="6AF55E2C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0BC7E00B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7E6E1C7" w14:textId="5A72BF59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Opracowanie projektu Strategii Rozwoju zgodnego z przepisami, standardem i spójnego z wytycznymi dokumentów nadrzędnych</w:t>
            </w:r>
          </w:p>
        </w:tc>
        <w:tc>
          <w:tcPr>
            <w:tcW w:w="1134" w:type="dxa"/>
            <w:vAlign w:val="center"/>
          </w:tcPr>
          <w:p w14:paraId="0F704E16" w14:textId="25EB61CD" w:rsidR="008262DF" w:rsidRPr="00F44BF3" w:rsidRDefault="00C23D53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4110" w:type="dxa"/>
            <w:vMerge/>
            <w:vAlign w:val="center"/>
          </w:tcPr>
          <w:p w14:paraId="62705DB5" w14:textId="77777777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299FF4D0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DEAC012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Ogłoszenie konsultacji</w:t>
            </w:r>
          </w:p>
        </w:tc>
        <w:tc>
          <w:tcPr>
            <w:tcW w:w="1134" w:type="dxa"/>
            <w:vAlign w:val="center"/>
          </w:tcPr>
          <w:p w14:paraId="01D71D41" w14:textId="06326467" w:rsidR="008262DF" w:rsidRPr="00F44BF3" w:rsidRDefault="000B00E9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3489E842" w14:textId="47D52B3E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Ogłoszenie na stronie internetowej gminy informacji o konsultacjach, terminie i sposobie przekazywania uwag do projektu Strategii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4CD83AAF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7F88F4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Przeprowadzenie konsultacji</w:t>
            </w:r>
          </w:p>
        </w:tc>
        <w:tc>
          <w:tcPr>
            <w:tcW w:w="1134" w:type="dxa"/>
            <w:vAlign w:val="center"/>
          </w:tcPr>
          <w:p w14:paraId="4FB5FE16" w14:textId="5B34657F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23D53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3E17F2A" w14:textId="177EC236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Wymóg konsultacji ze wskazanymi podmiotami oraz terminy wynikają z art. 6 ust. 3 i 5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). Tryb konsultacji spełniać będzie także wymagania zawarte na stronie internetowej gminy.</w:t>
            </w:r>
          </w:p>
        </w:tc>
      </w:tr>
      <w:tr w:rsidR="008262DF" w:rsidRPr="00F44BF3" w14:paraId="2712A30F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E502FE8" w14:textId="77777777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sprawozdania z przebiegu oraz wyników konsultacji oraz jego publikacja</w:t>
            </w:r>
          </w:p>
        </w:tc>
        <w:tc>
          <w:tcPr>
            <w:tcW w:w="1134" w:type="dxa"/>
            <w:vAlign w:val="center"/>
          </w:tcPr>
          <w:p w14:paraId="054A9314" w14:textId="69641255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8F917CC" w14:textId="2431D3E9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Przedstawienie przez Wykonawcę wyników konsultacji w terminie do 30 dni od dnia zakończenia konsultacji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4DA18656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10647E6" w14:textId="57A09248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Przekazanie projektu Strategii Rozwoju do zarządu województwa w celu wydania opinii</w:t>
            </w:r>
          </w:p>
        </w:tc>
        <w:tc>
          <w:tcPr>
            <w:tcW w:w="1134" w:type="dxa"/>
            <w:vAlign w:val="center"/>
          </w:tcPr>
          <w:p w14:paraId="3901070A" w14:textId="1727B554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 w:val="restart"/>
            <w:vAlign w:val="center"/>
          </w:tcPr>
          <w:p w14:paraId="7777E538" w14:textId="1B0A843F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Opinia </w:t>
            </w:r>
            <w:r w:rsidR="009D5E95">
              <w:rPr>
                <w:rFonts w:cstheme="minorHAnsi"/>
                <w:sz w:val="18"/>
                <w:szCs w:val="18"/>
              </w:rPr>
              <w:t>Z</w:t>
            </w:r>
            <w:r w:rsidRPr="00F44BF3">
              <w:rPr>
                <w:rFonts w:cstheme="minorHAnsi"/>
                <w:sz w:val="18"/>
                <w:szCs w:val="18"/>
              </w:rPr>
              <w:t xml:space="preserve">arządu Województwa </w:t>
            </w:r>
            <w:r w:rsidR="00F96D74">
              <w:rPr>
                <w:rFonts w:cstheme="minorHAnsi"/>
                <w:sz w:val="18"/>
                <w:szCs w:val="18"/>
              </w:rPr>
              <w:t xml:space="preserve">Warmińsko-Mazurskiego </w:t>
            </w:r>
            <w:r w:rsidRPr="00F44BF3">
              <w:rPr>
                <w:rFonts w:cstheme="minorHAnsi"/>
                <w:sz w:val="18"/>
                <w:szCs w:val="18"/>
              </w:rPr>
              <w:t>w ciągu 30 dni od dnia otrzymania projektu Strategii. Termin ten wynika z 10f ust. 3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5A5FF22A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8AB67C9" w14:textId="250171CB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Zaopiniowanie projektu Strategii Rozwoju przez zarząd województwa</w:t>
            </w:r>
          </w:p>
        </w:tc>
        <w:tc>
          <w:tcPr>
            <w:tcW w:w="1134" w:type="dxa"/>
            <w:vAlign w:val="center"/>
          </w:tcPr>
          <w:p w14:paraId="72B95BFD" w14:textId="0013EAEA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/>
            <w:vAlign w:val="center"/>
          </w:tcPr>
          <w:p w14:paraId="4C0AEE2C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21EE986F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DA097B" w14:textId="33321FF9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projektu Strategii Rozwoju po uwzględnieniu ewentualnych zmian wynikających z przeprowadzonych konsultacji i opiniowania</w:t>
            </w:r>
          </w:p>
        </w:tc>
        <w:tc>
          <w:tcPr>
            <w:tcW w:w="1134" w:type="dxa"/>
            <w:vAlign w:val="center"/>
          </w:tcPr>
          <w:p w14:paraId="20AA6D75" w14:textId="24A8F035" w:rsidR="008262DF" w:rsidRPr="00F44BF3" w:rsidRDefault="00B0011B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587EC2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 w:val="restart"/>
            <w:vAlign w:val="center"/>
          </w:tcPr>
          <w:p w14:paraId="4535D6B4" w14:textId="35E50D10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Przeprowadzenie uprzedniej ewaluacji wynika z art. 10a ust. 2 ustawy z dnia 6 grudnia 2006 r. o zasadach prowadzenia polityki rozwoju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2025 poz. 198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  <w:p w14:paraId="3D7A8FE2" w14:textId="1ED46304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Analiza zaplanowanych działań w celu weryfikacji trafności postawionych celów, kierunków działań oraz założonych metod ich osiągnięcia</w:t>
            </w:r>
            <w:r w:rsidR="00F537D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262DF" w:rsidRPr="00F44BF3" w14:paraId="6465084F" w14:textId="77777777" w:rsidTr="00F5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95AB12A" w14:textId="29C9864E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Przeprowadzenie uprzedniej ewaluacji trafności, przewidywanej skuteczności i efektywności realizacji Strategii Rozwoju</w:t>
            </w:r>
            <w:r w:rsidR="000B00E9"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4B861B" w14:textId="61C6DA13" w:rsidR="008262DF" w:rsidRPr="00F44BF3" w:rsidRDefault="00B0011B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571270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C23D5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Merge/>
            <w:vAlign w:val="center"/>
          </w:tcPr>
          <w:p w14:paraId="77647839" w14:textId="77777777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C5514F" w:rsidRPr="00F44BF3" w14:paraId="4086E5EE" w14:textId="77777777" w:rsidTr="004537C7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FCA43B" w14:textId="7D803056" w:rsidR="00C5514F" w:rsidRPr="00F44BF3" w:rsidRDefault="00C5514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>Przygotowanie projektu Strategii Rozwoju po uwzględnieniu ewentualnych zmian wynikających z przeprowadzonej uprzedniej ewaluacji.</w:t>
            </w:r>
          </w:p>
        </w:tc>
        <w:tc>
          <w:tcPr>
            <w:tcW w:w="1134" w:type="dxa"/>
            <w:vAlign w:val="center"/>
          </w:tcPr>
          <w:p w14:paraId="013523A2" w14:textId="5E435877" w:rsidR="00C5514F" w:rsidRPr="00F44BF3" w:rsidRDefault="00C5514F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</w:t>
            </w:r>
            <w:r w:rsidRPr="00F44BF3">
              <w:rPr>
                <w:rFonts w:cstheme="minorHAnsi"/>
                <w:sz w:val="18"/>
                <w:szCs w:val="18"/>
              </w:rPr>
              <w:t xml:space="preserve">kwartał </w:t>
            </w:r>
            <w:r>
              <w:rPr>
                <w:rFonts w:cstheme="minorHAnsi"/>
                <w:sz w:val="18"/>
                <w:szCs w:val="18"/>
              </w:rPr>
              <w:t>202</w:t>
            </w:r>
            <w:r w:rsidR="00C84AEF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110" w:type="dxa"/>
            <w:vMerge/>
            <w:vAlign w:val="center"/>
          </w:tcPr>
          <w:p w14:paraId="6EA4BA2B" w14:textId="77777777" w:rsidR="00C5514F" w:rsidRPr="00F44BF3" w:rsidRDefault="00C5514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262DF" w:rsidRPr="00F44BF3" w14:paraId="6C737AD6" w14:textId="77777777" w:rsidTr="003B7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F2BA81" w14:textId="2826C8A3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t xml:space="preserve">Przygotowanie i wysłanie wniosku o wydanie opinii w trybie przepisów ustawy z dnia 3 października 2008 r. o udostępnianiu informacji o środowisku i jego ochronie, udziale społeczeństwa 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lastRenderedPageBreak/>
              <w:t>w ochronie środowiska oraz o ocenach oddziaływania na środowisko (</w:t>
            </w:r>
            <w:r w:rsidR="00F537D6" w:rsidRPr="00F537D6">
              <w:rPr>
                <w:rFonts w:cstheme="minorHAnsi"/>
                <w:b w:val="0"/>
                <w:sz w:val="18"/>
                <w:szCs w:val="18"/>
              </w:rPr>
              <w:t>Dz.U. 2024 poz. 1112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t>) do regionalnego dyrektora ochrony środowiska oraz państwowego wojewódzkiego inspektora sanitarnego w sprawie konieczności lub braku konieczności sporządzenia prognozy oddziaływania na środowisko.</w:t>
            </w:r>
          </w:p>
        </w:tc>
        <w:tc>
          <w:tcPr>
            <w:tcW w:w="1134" w:type="dxa"/>
            <w:vAlign w:val="center"/>
          </w:tcPr>
          <w:p w14:paraId="04E999E5" w14:textId="3F2044ED" w:rsidR="008262DF" w:rsidRPr="00F44BF3" w:rsidRDefault="00BF2F48" w:rsidP="003B7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I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F96D7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10C18E0E" w14:textId="2900547D" w:rsidR="008262DF" w:rsidRPr="00F44BF3" w:rsidRDefault="008262DF" w:rsidP="00131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 xml:space="preserve">Opinia w ciągu 30 dni od dnia złożenia wniosku – termin ustawowy, wynikający z ustawy z dnia 3 października 2008 r. o udostępnianiu informacji o środowisku i jego ochronie, udziale społeczeństwa w </w:t>
            </w:r>
            <w:r w:rsidRPr="00F44BF3">
              <w:rPr>
                <w:rFonts w:cstheme="minorHAnsi"/>
                <w:sz w:val="18"/>
                <w:szCs w:val="18"/>
              </w:rPr>
              <w:lastRenderedPageBreak/>
              <w:t>ochronie środowiska oraz o ocenach odziaływania na środowisko (</w:t>
            </w:r>
            <w:r w:rsidR="00F537D6" w:rsidRPr="00F537D6">
              <w:rPr>
                <w:rFonts w:cstheme="minorHAnsi"/>
                <w:sz w:val="18"/>
                <w:szCs w:val="18"/>
              </w:rPr>
              <w:t>Dz.U. 2024 poz. 1112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262DF" w:rsidRPr="00F44BF3" w14:paraId="714D1D98" w14:textId="77777777" w:rsidTr="003B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53C5616" w14:textId="39CB5013" w:rsidR="008262DF" w:rsidRPr="00F44BF3" w:rsidRDefault="008262DF" w:rsidP="003B7E99">
            <w:pPr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F44BF3">
              <w:rPr>
                <w:rFonts w:cstheme="minorHAnsi"/>
                <w:b w:val="0"/>
                <w:sz w:val="18"/>
                <w:szCs w:val="18"/>
              </w:rPr>
              <w:lastRenderedPageBreak/>
              <w:t xml:space="preserve">Przyjęcie Strategii Rozwoju Gminy Radę </w:t>
            </w:r>
            <w:r w:rsidR="009D5E95">
              <w:rPr>
                <w:rFonts w:cstheme="minorHAnsi"/>
                <w:b w:val="0"/>
                <w:sz w:val="18"/>
                <w:szCs w:val="18"/>
              </w:rPr>
              <w:t xml:space="preserve">Gminy </w:t>
            </w:r>
            <w:r w:rsidRPr="00F44BF3">
              <w:rPr>
                <w:rFonts w:cstheme="minorHAnsi"/>
                <w:b w:val="0"/>
                <w:sz w:val="18"/>
                <w:szCs w:val="18"/>
              </w:rPr>
              <w:t>w drodze uchwały.</w:t>
            </w:r>
          </w:p>
        </w:tc>
        <w:tc>
          <w:tcPr>
            <w:tcW w:w="1134" w:type="dxa"/>
            <w:vAlign w:val="center"/>
          </w:tcPr>
          <w:p w14:paraId="16BF44AA" w14:textId="1321F722" w:rsidR="008262DF" w:rsidRPr="00F44BF3" w:rsidRDefault="00BF2F48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F96D74">
              <w:rPr>
                <w:rFonts w:cstheme="minorHAnsi"/>
                <w:sz w:val="18"/>
                <w:szCs w:val="18"/>
              </w:rPr>
              <w:t>-II</w:t>
            </w:r>
            <w:r w:rsidR="00587EC2">
              <w:rPr>
                <w:rFonts w:cstheme="minorHAnsi"/>
                <w:sz w:val="18"/>
                <w:szCs w:val="18"/>
              </w:rPr>
              <w:t xml:space="preserve"> </w:t>
            </w:r>
            <w:r w:rsidR="008262DF" w:rsidRPr="00F44BF3">
              <w:rPr>
                <w:rFonts w:cstheme="minorHAnsi"/>
                <w:sz w:val="18"/>
                <w:szCs w:val="18"/>
              </w:rPr>
              <w:t xml:space="preserve"> kwartał </w:t>
            </w:r>
            <w:r w:rsidR="00587EC2">
              <w:rPr>
                <w:rFonts w:cstheme="minorHAnsi"/>
                <w:sz w:val="18"/>
                <w:szCs w:val="18"/>
              </w:rPr>
              <w:t>202</w:t>
            </w:r>
            <w:r w:rsidR="00F96D7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10" w:type="dxa"/>
            <w:vAlign w:val="center"/>
          </w:tcPr>
          <w:p w14:paraId="42B9E9DA" w14:textId="6B6027E1" w:rsidR="008262DF" w:rsidRPr="00F44BF3" w:rsidRDefault="008262DF" w:rsidP="001318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44BF3">
              <w:rPr>
                <w:rFonts w:cstheme="minorHAnsi"/>
                <w:sz w:val="18"/>
                <w:szCs w:val="18"/>
              </w:rPr>
              <w:t>Uchwała zgodnie z art. 10f ust. 4 ustawy z dnia 8 marca 1990 r. o samorządzie gminnym (</w:t>
            </w:r>
            <w:r w:rsidR="00C5514F" w:rsidRPr="00C5514F">
              <w:rPr>
                <w:rFonts w:cstheme="minorHAnsi"/>
                <w:sz w:val="18"/>
                <w:szCs w:val="18"/>
              </w:rPr>
              <w:t>Dz.U. 2024 poz. 1465</w:t>
            </w:r>
            <w:r w:rsidRPr="00F44BF3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5025BDD2" w14:textId="5B6AD138" w:rsidR="00677242" w:rsidRDefault="00677242">
      <w:pPr>
        <w:spacing w:after="160" w:line="259" w:lineRule="auto"/>
      </w:pPr>
    </w:p>
    <w:p w14:paraId="5DD1A4D3" w14:textId="77777777" w:rsidR="00A356EE" w:rsidRDefault="00A356EE" w:rsidP="00C37877">
      <w:pPr>
        <w:spacing w:before="200" w:after="80"/>
        <w:jc w:val="both"/>
      </w:pPr>
      <w:r>
        <w:rPr>
          <w:b/>
        </w:rPr>
        <w:t>Uzasadnienie</w:t>
      </w:r>
    </w:p>
    <w:p w14:paraId="4EAD14CF" w14:textId="77777777" w:rsidR="00A356EE" w:rsidRDefault="00A356EE" w:rsidP="00C37877">
      <w:pPr>
        <w:spacing w:after="80"/>
        <w:jc w:val="both"/>
      </w:pPr>
      <w:r>
        <w:t>Zgodnie z ustawą o samorządzie gminnym, w przypadku opracowania strategii rozwoju gminy oraz jej aktualizacji, rada gminy w drodze uchwały określa szczegółowy tryb i harmonogram opracowania projektu strategii, w tym tryb konsultacji. Niniejsza uchwała rozpoczyna procedurę prac nad dokumentem pn. „Strategia Rozwoju Gminy Szczytno na lata 2026-2035 - aktualizacja Strategii Rozwoju Gminy Szczytno na lata 2022-2030”.</w:t>
      </w:r>
    </w:p>
    <w:p w14:paraId="0164E00F" w14:textId="1CAE0018" w:rsidR="00A356EE" w:rsidRDefault="00B36B12" w:rsidP="00C37877">
      <w:pPr>
        <w:spacing w:after="80"/>
        <w:jc w:val="both"/>
      </w:pPr>
      <w:r>
        <w:t>A</w:t>
      </w:r>
      <w:r w:rsidR="00A356EE">
        <w:t xml:space="preserve">ktualizację Strategii Rozwoju prowadzi się w związku z koniecznością </w:t>
      </w:r>
      <w:r w:rsidR="00FF222C">
        <w:t>wskazania optymalnego modelu struktury funkcjonalno-przestrzennej gminy na potrzeby opracowania Planu Ogólnego.</w:t>
      </w:r>
    </w:p>
    <w:p w14:paraId="61042117" w14:textId="7E614099" w:rsidR="00A356EE" w:rsidRDefault="00FF222C" w:rsidP="00C37877">
      <w:pPr>
        <w:spacing w:after="40"/>
        <w:jc w:val="both"/>
      </w:pPr>
      <w:r>
        <w:t>Jednocześnie u</w:t>
      </w:r>
      <w:r w:rsidR="00A356EE">
        <w:t>stal</w:t>
      </w:r>
      <w:r>
        <w:t>o</w:t>
      </w:r>
      <w:r w:rsidR="00A356EE">
        <w:t>n</w:t>
      </w:r>
      <w:r>
        <w:t>o</w:t>
      </w:r>
      <w:r w:rsidR="00A356EE">
        <w:t xml:space="preserve"> </w:t>
      </w:r>
      <w:r>
        <w:t>wydłużenie h</w:t>
      </w:r>
      <w:r w:rsidR="00A356EE">
        <w:t xml:space="preserve">oryzontu czasowego </w:t>
      </w:r>
      <w:r w:rsidR="00BD6D0D">
        <w:t xml:space="preserve">dokumentu </w:t>
      </w:r>
      <w:r w:rsidR="00A356EE">
        <w:t>do roku 2035</w:t>
      </w:r>
      <w:r w:rsidR="000B0EA0">
        <w:t>, co</w:t>
      </w:r>
      <w:r w:rsidR="00A356EE">
        <w:t xml:space="preserve"> uzasadnia w szczególności konieczność spójności dokumentów strategicznych oraz powiązania działań </w:t>
      </w:r>
      <w:r w:rsidR="00BD6D0D">
        <w:t>G</w:t>
      </w:r>
      <w:r w:rsidR="00A356EE">
        <w:t xml:space="preserve">miny </w:t>
      </w:r>
      <w:r w:rsidR="00BD6D0D">
        <w:t xml:space="preserve">Szczytno </w:t>
      </w:r>
      <w:r w:rsidR="00A356EE">
        <w:t>z ramami finansowania zewnętrznego:</w:t>
      </w:r>
    </w:p>
    <w:p w14:paraId="76764BAA" w14:textId="74CEBB97" w:rsidR="00A356EE" w:rsidRPr="002704B1" w:rsidRDefault="00A356EE" w:rsidP="005D7D02">
      <w:pPr>
        <w:pStyle w:val="Listapunktowana"/>
        <w:numPr>
          <w:ilvl w:val="0"/>
          <w:numId w:val="2"/>
        </w:numPr>
        <w:jc w:val="both"/>
        <w:rPr>
          <w:lang w:val="pl-PL"/>
        </w:rPr>
      </w:pPr>
      <w:r w:rsidRPr="00C37877">
        <w:rPr>
          <w:lang w:val="pl-PL"/>
        </w:rPr>
        <w:t>Spójność ze strategią rozwoju województwa i wymogiem spójności dokumentów - strategia rozwoju gminy powinna pozostawać spójna ze strategią rozwoju województwa (</w:t>
      </w:r>
      <w:r w:rsidR="00C37877" w:rsidRPr="00C37877">
        <w:rPr>
          <w:lang w:val="pl-PL"/>
        </w:rPr>
        <w:t>lu</w:t>
      </w:r>
      <w:r w:rsidR="00C37877">
        <w:rPr>
          <w:lang w:val="pl-PL"/>
        </w:rPr>
        <w:t>b inną</w:t>
      </w:r>
      <w:r w:rsidRPr="00C37877">
        <w:rPr>
          <w:lang w:val="pl-PL"/>
        </w:rPr>
        <w:t xml:space="preserve"> strategią ponadlokalną, jeżeli obejmuje gminę). </w:t>
      </w:r>
      <w:r w:rsidRPr="002704B1">
        <w:rPr>
          <w:lang w:val="pl-PL"/>
        </w:rPr>
        <w:t xml:space="preserve">W województwie warmińsko-mazurskim obowiązuje dokument </w:t>
      </w:r>
      <w:r w:rsidR="00B36B12" w:rsidRPr="005D7D02">
        <w:rPr>
          <w:i/>
          <w:iCs/>
          <w:lang w:val="pl-PL"/>
        </w:rPr>
        <w:t>Warmińsko</w:t>
      </w:r>
      <w:r w:rsidR="008A4C64">
        <w:rPr>
          <w:i/>
          <w:iCs/>
          <w:lang w:val="pl-PL"/>
        </w:rPr>
        <w:t>-</w:t>
      </w:r>
      <w:r w:rsidR="00B36B12" w:rsidRPr="005D7D02">
        <w:rPr>
          <w:i/>
          <w:iCs/>
          <w:lang w:val="pl-PL"/>
        </w:rPr>
        <w:t>Mazurskie 2030. Strategia rozwoju społeczno-gospodarczego</w:t>
      </w:r>
      <w:r w:rsidRPr="005D7D02">
        <w:rPr>
          <w:i/>
          <w:iCs/>
          <w:lang w:val="pl-PL"/>
        </w:rPr>
        <w:t>,</w:t>
      </w:r>
      <w:r w:rsidRPr="002704B1">
        <w:rPr>
          <w:lang w:val="pl-PL"/>
        </w:rPr>
        <w:t xml:space="preserve"> a równolegle prowadzone są prace aktualizacyjne ukierunkowane na </w:t>
      </w:r>
      <w:r w:rsidR="00C37877">
        <w:rPr>
          <w:lang w:val="pl-PL"/>
        </w:rPr>
        <w:t xml:space="preserve">opracowanie </w:t>
      </w:r>
      <w:r w:rsidR="00C37877" w:rsidRPr="005D7D02">
        <w:rPr>
          <w:i/>
          <w:iCs/>
          <w:lang w:val="pl-PL"/>
        </w:rPr>
        <w:t>Strategi</w:t>
      </w:r>
      <w:r w:rsidR="005D7D02" w:rsidRPr="005D7D02">
        <w:rPr>
          <w:i/>
          <w:iCs/>
          <w:lang w:val="pl-PL"/>
        </w:rPr>
        <w:t>i</w:t>
      </w:r>
      <w:r w:rsidR="00C37877" w:rsidRPr="005D7D02">
        <w:rPr>
          <w:i/>
          <w:iCs/>
          <w:lang w:val="pl-PL"/>
        </w:rPr>
        <w:t xml:space="preserve"> rozwoju społeczno-gospodarczego województwa warmińsko-mazurskiego do roku 2035</w:t>
      </w:r>
      <w:r w:rsidR="00C37877" w:rsidRPr="00C37877">
        <w:rPr>
          <w:lang w:val="pl-PL"/>
        </w:rPr>
        <w:t xml:space="preserve"> </w:t>
      </w:r>
      <w:r w:rsidR="0036491E" w:rsidRPr="002704B1">
        <w:rPr>
          <w:lang w:val="pl-PL"/>
        </w:rPr>
        <w:t xml:space="preserve">(Uchwała </w:t>
      </w:r>
      <w:r w:rsidR="002704B1" w:rsidRPr="002704B1">
        <w:rPr>
          <w:lang w:val="pl-PL"/>
        </w:rPr>
        <w:t>n</w:t>
      </w:r>
      <w:r w:rsidR="0036491E" w:rsidRPr="002704B1">
        <w:rPr>
          <w:lang w:val="pl-PL"/>
        </w:rPr>
        <w:t>r XI/184/25</w:t>
      </w:r>
      <w:r w:rsidR="002704B1" w:rsidRPr="002704B1">
        <w:rPr>
          <w:lang w:val="pl-PL"/>
        </w:rPr>
        <w:t xml:space="preserve"> </w:t>
      </w:r>
      <w:r w:rsidR="0036491E" w:rsidRPr="002704B1">
        <w:rPr>
          <w:lang w:val="pl-PL"/>
        </w:rPr>
        <w:t xml:space="preserve">Sejmiku </w:t>
      </w:r>
      <w:r w:rsidR="002704B1" w:rsidRPr="002704B1">
        <w:rPr>
          <w:lang w:val="pl-PL"/>
        </w:rPr>
        <w:t>W</w:t>
      </w:r>
      <w:r w:rsidR="0036491E" w:rsidRPr="002704B1">
        <w:rPr>
          <w:lang w:val="pl-PL"/>
        </w:rPr>
        <w:t>ojewództwa Warmińsko-Mazurskiego</w:t>
      </w:r>
      <w:r w:rsidR="002704B1">
        <w:rPr>
          <w:lang w:val="pl-PL"/>
        </w:rPr>
        <w:t xml:space="preserve"> </w:t>
      </w:r>
      <w:r w:rsidR="0036491E" w:rsidRPr="002704B1">
        <w:rPr>
          <w:lang w:val="pl-PL"/>
        </w:rPr>
        <w:t>z dnia 25 marca 2025 r</w:t>
      </w:r>
      <w:r w:rsidRPr="002704B1">
        <w:rPr>
          <w:lang w:val="pl-PL"/>
        </w:rPr>
        <w:t>.</w:t>
      </w:r>
      <w:r w:rsidR="002704B1">
        <w:rPr>
          <w:lang w:val="pl-PL"/>
        </w:rPr>
        <w:t>);</w:t>
      </w:r>
    </w:p>
    <w:p w14:paraId="3341B092" w14:textId="46285D66" w:rsidR="00A356EE" w:rsidRPr="00A356EE" w:rsidRDefault="00A356EE" w:rsidP="005D7D02">
      <w:pPr>
        <w:pStyle w:val="Listapunktowana"/>
        <w:keepLines/>
        <w:numPr>
          <w:ilvl w:val="0"/>
          <w:numId w:val="2"/>
        </w:numPr>
        <w:jc w:val="both"/>
        <w:rPr>
          <w:lang w:val="pl-PL"/>
        </w:rPr>
      </w:pPr>
      <w:r w:rsidRPr="00A356EE">
        <w:rPr>
          <w:lang w:val="pl-PL"/>
        </w:rPr>
        <w:t xml:space="preserve">Powiązanie z perspektywą finansową UE 2028-2034 - w związku z pracami na poziomie Unii Europejskiej nad kolejnymi wieloletnimi ramami finansowymi na lata 2028-2034, horyzont do 2035 r. pozwala objąć perspektywę 2028-2034 w jednym dokumencie oraz zapewnia </w:t>
      </w:r>
      <w:r w:rsidR="00BD6D0D">
        <w:rPr>
          <w:lang w:val="pl-PL"/>
        </w:rPr>
        <w:t>czas</w:t>
      </w:r>
      <w:r w:rsidRPr="00A356EE">
        <w:rPr>
          <w:lang w:val="pl-PL"/>
        </w:rPr>
        <w:t xml:space="preserve"> na domknięcie portfela projektów, rozliczenie efektów i przygotowanie kolejnej aktualizacji.</w:t>
      </w:r>
    </w:p>
    <w:p w14:paraId="7A1F9598" w14:textId="77777777" w:rsidR="00A356EE" w:rsidRDefault="00A356EE" w:rsidP="00C37877">
      <w:pPr>
        <w:jc w:val="both"/>
      </w:pPr>
      <w:r>
        <w:t>Załącznik do uchwały porządkuje etapy prac (diagnoza i wnioski, przygotowanie projektu, konsultacje, uzyskanie opinii Zarządu Województwa, przedłożenie projektu Radzie Gminy), wskazuje kanały konsultacji oraz terminy realizacji poszczególnych etapów. Podjęcie uchwały jest niezbędne dla zapewnienia prawidłowego, przejrzystego i partycypacyjnego procesu aktualizacji Strategii.</w:t>
      </w:r>
    </w:p>
    <w:p w14:paraId="4898AF5A" w14:textId="77777777" w:rsidR="00A356EE" w:rsidRDefault="00A356EE">
      <w:pPr>
        <w:spacing w:after="160" w:line="259" w:lineRule="auto"/>
      </w:pPr>
    </w:p>
    <w:sectPr w:rsidR="00A356EE" w:rsidSect="00F54C4A">
      <w:headerReference w:type="default" r:id="rId7"/>
      <w:pgSz w:w="11906" w:h="16838"/>
      <w:pgMar w:top="1418" w:right="1418" w:bottom="1418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5E361" w14:textId="77777777" w:rsidR="00CC1FB9" w:rsidRDefault="00CC1FB9" w:rsidP="008262DF">
      <w:r>
        <w:separator/>
      </w:r>
    </w:p>
  </w:endnote>
  <w:endnote w:type="continuationSeparator" w:id="0">
    <w:p w14:paraId="5C5C4229" w14:textId="77777777" w:rsidR="00CC1FB9" w:rsidRDefault="00CC1FB9" w:rsidP="0082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useoSans-1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BE6F" w14:textId="77777777" w:rsidR="00CC1FB9" w:rsidRDefault="00CC1FB9" w:rsidP="008262DF">
      <w:r>
        <w:separator/>
      </w:r>
    </w:p>
  </w:footnote>
  <w:footnote w:type="continuationSeparator" w:id="0">
    <w:p w14:paraId="3AC338DF" w14:textId="77777777" w:rsidR="00CC1FB9" w:rsidRDefault="00CC1FB9" w:rsidP="0082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49611" w14:textId="36402ECF" w:rsidR="008262DF" w:rsidRPr="00F54C4A" w:rsidRDefault="008262DF" w:rsidP="00F54C4A">
    <w:pPr>
      <w:ind w:left="-284"/>
      <w:jc w:val="both"/>
      <w:rPr>
        <w:rFonts w:asciiTheme="minorHAnsi" w:hAnsiTheme="minorHAnsi" w:cstheme="minorHAnsi"/>
        <w:sz w:val="18"/>
        <w:szCs w:val="18"/>
      </w:rPr>
    </w:pPr>
    <w:r w:rsidRPr="00F54C4A">
      <w:rPr>
        <w:rFonts w:asciiTheme="minorHAnsi" w:hAnsiTheme="minorHAnsi" w:cstheme="minorHAnsi"/>
        <w:sz w:val="18"/>
        <w:szCs w:val="18"/>
      </w:rPr>
      <w:t>Załącznik nr 1 do Uchwały nr ……………………………………………..</w:t>
    </w:r>
    <w:r w:rsidR="00F54C4A">
      <w:rPr>
        <w:rFonts w:asciiTheme="minorHAnsi" w:hAnsiTheme="minorHAnsi" w:cstheme="minorHAnsi"/>
        <w:sz w:val="18"/>
        <w:szCs w:val="18"/>
      </w:rPr>
      <w:t xml:space="preserve"> </w:t>
    </w:r>
    <w:r w:rsidRPr="00F54C4A">
      <w:rPr>
        <w:rFonts w:asciiTheme="minorHAnsi" w:hAnsiTheme="minorHAnsi" w:cstheme="minorHAnsi"/>
        <w:sz w:val="18"/>
        <w:szCs w:val="18"/>
      </w:rPr>
      <w:t xml:space="preserve">z dnia ……………………………………………… r. w sprawie </w:t>
    </w:r>
    <w:r w:rsidR="00EB32DD" w:rsidRPr="00F54C4A">
      <w:rPr>
        <w:rFonts w:asciiTheme="minorHAnsi" w:hAnsiTheme="minorHAnsi" w:cstheme="minorHAnsi"/>
        <w:sz w:val="18"/>
        <w:szCs w:val="18"/>
      </w:rPr>
      <w:t xml:space="preserve">w sprawie przystąpienia do sporządzenia </w:t>
    </w:r>
    <w:r w:rsidR="00C23D53" w:rsidRPr="00C23D53">
      <w:rPr>
        <w:rFonts w:asciiTheme="minorHAnsi" w:hAnsiTheme="minorHAnsi" w:cstheme="minorHAnsi"/>
        <w:sz w:val="18"/>
        <w:szCs w:val="18"/>
      </w:rPr>
      <w:t>Strategii Rozwoju Gminy Szczytno na lata 2026-2035 - aktualizacja Strategii Rozwoju Gminy Szczytno na lata 2022-2030</w:t>
    </w:r>
  </w:p>
  <w:p w14:paraId="106702ED" w14:textId="77777777" w:rsidR="008262DF" w:rsidRDefault="008262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7A06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347B72"/>
    <w:multiLevelType w:val="hybridMultilevel"/>
    <w:tmpl w:val="0FB8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F6"/>
    <w:rsid w:val="000408E8"/>
    <w:rsid w:val="00073AE1"/>
    <w:rsid w:val="000B00E9"/>
    <w:rsid w:val="000B0EA0"/>
    <w:rsid w:val="00101933"/>
    <w:rsid w:val="00124B22"/>
    <w:rsid w:val="001268DB"/>
    <w:rsid w:val="0013185F"/>
    <w:rsid w:val="001721BF"/>
    <w:rsid w:val="0019413F"/>
    <w:rsid w:val="001E2076"/>
    <w:rsid w:val="00212F1A"/>
    <w:rsid w:val="00236B7D"/>
    <w:rsid w:val="002429D7"/>
    <w:rsid w:val="002704B1"/>
    <w:rsid w:val="00290068"/>
    <w:rsid w:val="0036491E"/>
    <w:rsid w:val="003B2DA7"/>
    <w:rsid w:val="003B7E99"/>
    <w:rsid w:val="003F72D2"/>
    <w:rsid w:val="00422F6D"/>
    <w:rsid w:val="004873C8"/>
    <w:rsid w:val="004B6938"/>
    <w:rsid w:val="004F0AE0"/>
    <w:rsid w:val="0050085A"/>
    <w:rsid w:val="00513EF2"/>
    <w:rsid w:val="00571270"/>
    <w:rsid w:val="00577736"/>
    <w:rsid w:val="00587EC2"/>
    <w:rsid w:val="005A3709"/>
    <w:rsid w:val="005D7D02"/>
    <w:rsid w:val="006450F1"/>
    <w:rsid w:val="00676E9C"/>
    <w:rsid w:val="00677242"/>
    <w:rsid w:val="0069611D"/>
    <w:rsid w:val="006F5293"/>
    <w:rsid w:val="00726D4D"/>
    <w:rsid w:val="0081031F"/>
    <w:rsid w:val="008262DF"/>
    <w:rsid w:val="0085053E"/>
    <w:rsid w:val="00885889"/>
    <w:rsid w:val="008A4C64"/>
    <w:rsid w:val="008B5498"/>
    <w:rsid w:val="0095046A"/>
    <w:rsid w:val="009D5E95"/>
    <w:rsid w:val="009F0EC0"/>
    <w:rsid w:val="00A356EE"/>
    <w:rsid w:val="00A53DDD"/>
    <w:rsid w:val="00A978F9"/>
    <w:rsid w:val="00AC5789"/>
    <w:rsid w:val="00AF2437"/>
    <w:rsid w:val="00B0011B"/>
    <w:rsid w:val="00B36B12"/>
    <w:rsid w:val="00B50CDB"/>
    <w:rsid w:val="00B52056"/>
    <w:rsid w:val="00BB36DE"/>
    <w:rsid w:val="00BD6D0D"/>
    <w:rsid w:val="00BD7C6A"/>
    <w:rsid w:val="00BF2F48"/>
    <w:rsid w:val="00C23D53"/>
    <w:rsid w:val="00C37877"/>
    <w:rsid w:val="00C5514F"/>
    <w:rsid w:val="00C84AEF"/>
    <w:rsid w:val="00C95A92"/>
    <w:rsid w:val="00CA7B87"/>
    <w:rsid w:val="00CC0554"/>
    <w:rsid w:val="00CC1FB9"/>
    <w:rsid w:val="00CD1FAB"/>
    <w:rsid w:val="00D03999"/>
    <w:rsid w:val="00D2171C"/>
    <w:rsid w:val="00D828AD"/>
    <w:rsid w:val="00E51E91"/>
    <w:rsid w:val="00E6392A"/>
    <w:rsid w:val="00EB32DD"/>
    <w:rsid w:val="00EF5DF6"/>
    <w:rsid w:val="00F51F66"/>
    <w:rsid w:val="00F537D6"/>
    <w:rsid w:val="00F54C4A"/>
    <w:rsid w:val="00F96D74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9CED"/>
  <w15:chartTrackingRefBased/>
  <w15:docId w15:val="{E426B659-46DA-4320-9EAF-A599C55B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akcent3">
    <w:name w:val="Grid Table 4 Accent 3"/>
    <w:basedOn w:val="Standardowy"/>
    <w:uiPriority w:val="49"/>
    <w:rsid w:val="0082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826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2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6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2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537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37D6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356EE"/>
    <w:pPr>
      <w:numPr>
        <w:numId w:val="1"/>
      </w:numPr>
      <w:tabs>
        <w:tab w:val="clear" w:pos="360"/>
      </w:tabs>
      <w:ind w:left="0" w:firstLine="0"/>
      <w:contextualSpacing/>
    </w:pPr>
    <w:rPr>
      <w:rFonts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7159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 Sp. Z O. O.</dc:creator>
  <cp:keywords/>
  <dc:description/>
  <cp:lastModifiedBy>g.IT</cp:lastModifiedBy>
  <cp:revision>2</cp:revision>
  <cp:lastPrinted>2024-05-27T07:07:00Z</cp:lastPrinted>
  <dcterms:created xsi:type="dcterms:W3CDTF">2026-01-21T06:40:00Z</dcterms:created>
  <dcterms:modified xsi:type="dcterms:W3CDTF">2026-01-21T06:40:00Z</dcterms:modified>
</cp:coreProperties>
</file>