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B3E" w:rsidRDefault="0048129D">
      <w:pPr>
        <w:ind w:left="5669"/>
        <w:jc w:val="left"/>
        <w:rPr>
          <w:b/>
          <w:i/>
          <w:sz w:val="20"/>
          <w:u w:val="thick"/>
        </w:rPr>
      </w:pPr>
      <w:r>
        <w:rPr>
          <w:b/>
          <w:i/>
          <w:sz w:val="20"/>
          <w:u w:val="thick"/>
        </w:rPr>
        <w:t>Projekt</w:t>
      </w:r>
    </w:p>
    <w:p w:rsidR="00A77B3E" w:rsidRDefault="00A77B3E">
      <w:pPr>
        <w:ind w:left="5669"/>
        <w:jc w:val="left"/>
        <w:rPr>
          <w:b/>
          <w:i/>
          <w:sz w:val="20"/>
          <w:u w:val="thick"/>
        </w:rPr>
      </w:pPr>
    </w:p>
    <w:p w:rsidR="00A77B3E" w:rsidRDefault="0048129D">
      <w:pPr>
        <w:ind w:left="5669"/>
        <w:jc w:val="left"/>
        <w:rPr>
          <w:sz w:val="20"/>
        </w:rPr>
      </w:pPr>
      <w:r>
        <w:rPr>
          <w:sz w:val="20"/>
        </w:rPr>
        <w:t>z dnia  21 stycznia 2026 r.</w:t>
      </w:r>
    </w:p>
    <w:p w:rsidR="00A77B3E" w:rsidRDefault="0048129D">
      <w:pPr>
        <w:ind w:left="5669"/>
        <w:jc w:val="left"/>
        <w:rPr>
          <w:sz w:val="20"/>
        </w:rPr>
      </w:pPr>
      <w:r>
        <w:rPr>
          <w:sz w:val="20"/>
        </w:rPr>
        <w:t>Zatwierdzony przez .........................</w:t>
      </w:r>
    </w:p>
    <w:p w:rsidR="00A77B3E" w:rsidRDefault="00A77B3E">
      <w:pPr>
        <w:ind w:left="5669"/>
        <w:jc w:val="left"/>
        <w:rPr>
          <w:sz w:val="20"/>
        </w:rPr>
      </w:pPr>
    </w:p>
    <w:p w:rsidR="00A77B3E" w:rsidRDefault="00A77B3E">
      <w:pPr>
        <w:ind w:left="5669"/>
        <w:jc w:val="left"/>
        <w:rPr>
          <w:sz w:val="20"/>
        </w:rPr>
      </w:pPr>
    </w:p>
    <w:p w:rsidR="00A77B3E" w:rsidRDefault="0048129D">
      <w:pPr>
        <w:jc w:val="center"/>
        <w:rPr>
          <w:b/>
          <w:caps/>
        </w:rPr>
      </w:pPr>
      <w:r>
        <w:rPr>
          <w:b/>
          <w:caps/>
        </w:rPr>
        <w:t>Uchwała nr ....................</w:t>
      </w:r>
      <w:r>
        <w:rPr>
          <w:b/>
          <w:caps/>
        </w:rPr>
        <w:br/>
        <w:t>Rady Gminy Szczytno</w:t>
      </w:r>
    </w:p>
    <w:p w:rsidR="00A77B3E" w:rsidRDefault="0048129D">
      <w:pPr>
        <w:spacing w:before="280" w:after="280"/>
        <w:jc w:val="center"/>
        <w:rPr>
          <w:b/>
          <w:caps/>
        </w:rPr>
      </w:pPr>
      <w:r>
        <w:t>z dnia .................... 2026 r.</w:t>
      </w:r>
    </w:p>
    <w:p w:rsidR="00A77B3E" w:rsidRDefault="00A7025C">
      <w:pPr>
        <w:keepNext/>
        <w:spacing w:after="480"/>
        <w:jc w:val="center"/>
      </w:pPr>
      <w:r w:rsidRPr="00A7025C">
        <w:rPr>
          <w:b/>
        </w:rPr>
        <w:t>w sprawie ustalenia trybu udzielania i rozliczania dotacji dla szkół i przedszkoli prowadzonych przez osoby fizyczne lub osoby prawne niebędące jednostką samorządu terytorialnego oraz trybu przeprowadzania kontroli prawidłowości ich pobrania i wykorzystania</w:t>
      </w:r>
    </w:p>
    <w:p w:rsidR="00A77B3E" w:rsidRDefault="0048129D">
      <w:pPr>
        <w:keepLines/>
        <w:spacing w:before="120" w:after="120"/>
        <w:ind w:firstLine="227"/>
      </w:pPr>
      <w:r>
        <w:t>Na podstawie art. 18 ust. 2 pkt 15 i art. 40 ust. 1 ustawy z dnia 8 marca 1990 r. o samorządzie gminnym (</w:t>
      </w:r>
      <w:proofErr w:type="spellStart"/>
      <w:r>
        <w:t>t.j</w:t>
      </w:r>
      <w:proofErr w:type="spellEnd"/>
      <w:r>
        <w:t>. Dz. U. z 2025 r. poz. 1153 i 1436) oraz art. 38 ust. 1 ustawy z dnia 27 paździe</w:t>
      </w:r>
      <w:bookmarkStart w:id="0" w:name="_GoBack"/>
      <w:bookmarkEnd w:id="0"/>
      <w:r>
        <w:t>rnika 2017 r. o finansowaniu zadań oświatowych (</w:t>
      </w:r>
      <w:proofErr w:type="spellStart"/>
      <w:r>
        <w:t>t.j</w:t>
      </w:r>
      <w:proofErr w:type="spellEnd"/>
      <w:r>
        <w:t>. Dz. U. z 2025 r. poz. 439)</w:t>
      </w:r>
      <w:r w:rsidR="008F38E3">
        <w:t xml:space="preserve"> </w:t>
      </w:r>
      <w:r>
        <w:t>Rada Gminy Szczytno uchwala, co następuje:</w:t>
      </w:r>
    </w:p>
    <w:p w:rsidR="00A77B3E" w:rsidRDefault="0048129D">
      <w:pPr>
        <w:keepLines/>
        <w:spacing w:before="120" w:after="120"/>
        <w:ind w:firstLine="340"/>
      </w:pPr>
      <w:r>
        <w:rPr>
          <w:b/>
        </w:rPr>
        <w:t>§ 1. </w:t>
      </w:r>
      <w:r>
        <w:t xml:space="preserve">Ustala się tryb udzielania i rozliczania dotacji dla szkół, przedszkoli, oddziałów przedszkolnych w szkołach podstawowych oraz innych form wychowania przedszkolnego prowadzonych przez osoby fizyczne lub osoby prawne niebędące jednostką samorządu terytorialnego oraz trybu przeprowadzania kontroli prawidłowości ich pobrania i wykorzystania, w tym zakres danych, które powinny być zawarte we wniosku o udzielenie dotacji i w rozliczeniu jej wykorzystania, a także termin przekazania informacji o liczbie dzieci objętych wczesnym wspomaganiem rozwoju, uczniów, wychowanków lub uczestników zajęć </w:t>
      </w:r>
      <w:proofErr w:type="spellStart"/>
      <w:r>
        <w:t>rewalidacyjno</w:t>
      </w:r>
      <w:proofErr w:type="spellEnd"/>
      <w:r>
        <w:t xml:space="preserve"> - wychowawczych oraz termin i sposób rozliczenia wykorzystania dotacji.</w:t>
      </w:r>
    </w:p>
    <w:p w:rsidR="00A77B3E" w:rsidRDefault="0048129D">
      <w:pPr>
        <w:keepLines/>
        <w:spacing w:before="120" w:after="120"/>
        <w:ind w:firstLine="340"/>
      </w:pPr>
      <w:r>
        <w:rPr>
          <w:b/>
        </w:rPr>
        <w:t>§ 2. </w:t>
      </w:r>
      <w:r>
        <w:t>Ilekroć w uchwale jest mowa o:</w:t>
      </w:r>
    </w:p>
    <w:p w:rsidR="00A77B3E" w:rsidRDefault="0048129D">
      <w:pPr>
        <w:spacing w:before="120" w:after="120"/>
        <w:ind w:left="340" w:hanging="227"/>
      </w:pPr>
      <w:r>
        <w:t>1) szkole - należy przez to rozumieć szkołę publiczną lub niepubliczną prowadzoną przez osoby fizyczne i osoby prawne inne niż jednostka samorządu terytorialnego, działającą na podstawie wpisu do ewidencji dokonanego przez Wójta Gminy Szczytno;</w:t>
      </w:r>
    </w:p>
    <w:p w:rsidR="00A77B3E" w:rsidRDefault="0048129D">
      <w:pPr>
        <w:spacing w:before="120" w:after="120"/>
        <w:ind w:left="340" w:hanging="227"/>
      </w:pPr>
      <w:r>
        <w:t>2) przedszkolu - należy przez to rozumieć przedszkole niepubliczne prowadzone przez osoby fizyczne lub osoby prawne inne niż jednostka samorządu terytorialnego, działające na podstawie wpisu do ewidencji dokonanego przez Wójta Gminy Szczytno;</w:t>
      </w:r>
    </w:p>
    <w:p w:rsidR="00A77B3E" w:rsidRDefault="0048129D">
      <w:pPr>
        <w:spacing w:before="120" w:after="120"/>
        <w:ind w:left="340" w:hanging="227"/>
      </w:pPr>
      <w:r>
        <w:t>3) niepublicznej innej formie wychowania przedszkolnego - należy przez to rozumieć publiczną lub niepubliczną inną formę wychowania przedszkolnego, prowadzoną przez osobę fizyczną lub osobę prawną inną niż jednostka samorządu terytorialnego, działającą na podstawie wpisu do ewidencji dokonanego przez Wójta Gminy Szczytno;</w:t>
      </w:r>
    </w:p>
    <w:p w:rsidR="00A77B3E" w:rsidRDefault="0048129D">
      <w:pPr>
        <w:spacing w:before="120" w:after="120"/>
        <w:ind w:left="340" w:hanging="227"/>
      </w:pPr>
      <w:r>
        <w:t>4) organie prowadzącym - należy przez to rozumieć osoby fizyczne lub osoby prawne inne niż jednostka samorządu terytorialnego prowadzących szkołę, przedszkole lub inną formę wychowania przedszkolnego;</w:t>
      </w:r>
    </w:p>
    <w:p w:rsidR="00A77B3E" w:rsidRDefault="0048129D">
      <w:pPr>
        <w:spacing w:before="120" w:after="120"/>
        <w:ind w:left="340" w:hanging="227"/>
      </w:pPr>
      <w:r>
        <w:t>5) organie dotującym - należy przez to rozumieć Gminę Szczytno;.</w:t>
      </w:r>
    </w:p>
    <w:p w:rsidR="00A77B3E" w:rsidRDefault="0048129D">
      <w:pPr>
        <w:keepLines/>
        <w:spacing w:before="120" w:after="120"/>
        <w:ind w:firstLine="340"/>
        <w:rPr>
          <w:color w:val="000000"/>
          <w:u w:color="000000"/>
        </w:rPr>
      </w:pPr>
      <w:r>
        <w:rPr>
          <w:b/>
        </w:rPr>
        <w:t>§ 3. </w:t>
      </w:r>
      <w:r>
        <w:t>1. Dotacji udziela się na pisemny wniosek organu prowadzącego, złożony do Wójta Gminy Szczytno w terminie do dnia 30 września roku poprzedzającego rok udzielenia dotacji.</w:t>
      </w:r>
    </w:p>
    <w:p w:rsidR="00A77B3E" w:rsidRDefault="0048129D">
      <w:pPr>
        <w:keepLines/>
        <w:spacing w:before="120" w:after="120"/>
        <w:ind w:firstLine="340"/>
        <w:rPr>
          <w:color w:val="000000"/>
          <w:u w:color="000000"/>
        </w:rPr>
      </w:pPr>
      <w:r>
        <w:t>2. </w:t>
      </w:r>
      <w:r>
        <w:rPr>
          <w:color w:val="000000"/>
          <w:u w:color="000000"/>
        </w:rPr>
        <w:t>Wniosek, o którym mowa w ust. 1, zawiera w szczególności:</w:t>
      </w:r>
    </w:p>
    <w:p w:rsidR="00A77B3E" w:rsidRDefault="0048129D">
      <w:pPr>
        <w:spacing w:before="120" w:after="120"/>
        <w:ind w:left="340" w:hanging="227"/>
        <w:rPr>
          <w:color w:val="000000"/>
          <w:u w:color="000000"/>
        </w:rPr>
      </w:pPr>
      <w:r>
        <w:t>1) </w:t>
      </w:r>
      <w:r>
        <w:rPr>
          <w:color w:val="000000"/>
          <w:u w:color="000000"/>
        </w:rPr>
        <w:t>nazwę i adres organu prowadzącego, a w przypadku, gdy organem prowadzącym jest osoba fizyczna - adres jej miejsca zamieszkania, numer identyfikacyjny REGON i numer identyfikacji podatkowej oraz dane kontaktowe;</w:t>
      </w:r>
    </w:p>
    <w:p w:rsidR="00A77B3E" w:rsidRDefault="0048129D">
      <w:pPr>
        <w:spacing w:before="120" w:after="120"/>
        <w:ind w:left="340" w:hanging="227"/>
        <w:rPr>
          <w:color w:val="000000"/>
          <w:u w:color="000000"/>
        </w:rPr>
      </w:pPr>
      <w:r>
        <w:t>2) </w:t>
      </w:r>
      <w:r>
        <w:rPr>
          <w:color w:val="000000"/>
          <w:u w:color="000000"/>
        </w:rPr>
        <w:t>nazwę i adres placówki oświatowej;</w:t>
      </w:r>
    </w:p>
    <w:p w:rsidR="00A77B3E" w:rsidRDefault="0048129D">
      <w:pPr>
        <w:spacing w:before="120" w:after="120"/>
        <w:ind w:left="340" w:hanging="227"/>
        <w:rPr>
          <w:color w:val="000000"/>
          <w:u w:color="000000"/>
        </w:rPr>
      </w:pPr>
      <w:r>
        <w:t>3) </w:t>
      </w:r>
      <w:r>
        <w:rPr>
          <w:color w:val="000000"/>
          <w:u w:color="000000"/>
        </w:rPr>
        <w:t>numer i datę zaświadczenia o wpisie do ewidencji;</w:t>
      </w:r>
    </w:p>
    <w:p w:rsidR="00A77B3E" w:rsidRDefault="0048129D">
      <w:pPr>
        <w:spacing w:before="120" w:after="120"/>
        <w:ind w:left="340" w:hanging="227"/>
        <w:rPr>
          <w:color w:val="000000"/>
          <w:u w:color="000000"/>
        </w:rPr>
      </w:pPr>
      <w:r>
        <w:lastRenderedPageBreak/>
        <w:t>4) </w:t>
      </w:r>
      <w:r>
        <w:rPr>
          <w:color w:val="000000"/>
          <w:u w:color="000000"/>
        </w:rPr>
        <w:t>numer i data decyzji o nadaniu uprawnień szkoły publicznej;</w:t>
      </w:r>
    </w:p>
    <w:p w:rsidR="00A77B3E" w:rsidRDefault="0048129D">
      <w:pPr>
        <w:spacing w:before="120" w:after="120"/>
        <w:ind w:left="340" w:hanging="227"/>
        <w:rPr>
          <w:color w:val="000000"/>
          <w:u w:color="000000"/>
        </w:rPr>
      </w:pPr>
      <w:r>
        <w:t>5) </w:t>
      </w:r>
      <w:r>
        <w:rPr>
          <w:color w:val="000000"/>
          <w:u w:color="000000"/>
        </w:rPr>
        <w:t>planowana liczba uczniów, w tym:</w:t>
      </w:r>
    </w:p>
    <w:p w:rsidR="00A77B3E" w:rsidRDefault="0048129D">
      <w:pPr>
        <w:keepLines/>
        <w:spacing w:before="120" w:after="120"/>
        <w:ind w:left="567" w:hanging="227"/>
        <w:rPr>
          <w:color w:val="000000"/>
          <w:u w:color="000000"/>
        </w:rPr>
      </w:pPr>
      <w:r>
        <w:t>a) </w:t>
      </w:r>
      <w:r>
        <w:rPr>
          <w:color w:val="000000"/>
          <w:u w:color="000000"/>
        </w:rPr>
        <w:t>uczniów niepełnosprawnych, z podziałem na rodzaje niepełnosprawności,</w:t>
      </w:r>
    </w:p>
    <w:p w:rsidR="00A77B3E" w:rsidRDefault="0048129D">
      <w:pPr>
        <w:keepLines/>
        <w:spacing w:before="120" w:after="120"/>
        <w:ind w:left="567" w:hanging="227"/>
        <w:rPr>
          <w:color w:val="000000"/>
          <w:u w:color="000000"/>
        </w:rPr>
      </w:pPr>
      <w:r>
        <w:t>b) </w:t>
      </w:r>
      <w:r>
        <w:rPr>
          <w:color w:val="000000"/>
          <w:u w:color="000000"/>
        </w:rPr>
        <w:t>w przypadku uczniów niepełnosprawnych z autyzmem, w tym z zespołem Aspergera oraz niepełnosprawnościami sprzężonymi, należy podać sumę liczby godzin wsparcia organizowanych w wymiarze tygodniowym dla danego ucznia, obliczoną na podstawie przepisów rozporządzenia ministra właściwego do spraw oświaty i wychowania, określającego sposób podziału łącznej kwoty potrzeb oświatowych między jednostkami samorządu terytorialnego, wydanego na podstawie art. 26 ust. 6 ustawy z dnia 1 października 2024 r. o dochodach jednostek samorządu terytorialnego,</w:t>
      </w:r>
    </w:p>
    <w:p w:rsidR="00A77B3E" w:rsidRDefault="0048129D">
      <w:pPr>
        <w:keepLines/>
        <w:spacing w:before="120" w:after="120"/>
        <w:ind w:left="567" w:hanging="227"/>
        <w:rPr>
          <w:color w:val="000000"/>
          <w:u w:color="000000"/>
        </w:rPr>
      </w:pPr>
      <w:r>
        <w:t>c) </w:t>
      </w:r>
      <w:r>
        <w:rPr>
          <w:color w:val="000000"/>
          <w:u w:color="000000"/>
        </w:rPr>
        <w:t>uczniów objętych w placówce wnioskodawcy wczesnym wspomaganiem rozwoju dziecka,</w:t>
      </w:r>
    </w:p>
    <w:p w:rsidR="00A77B3E" w:rsidRDefault="0048129D">
      <w:pPr>
        <w:keepLines/>
        <w:spacing w:before="120" w:after="120"/>
        <w:ind w:left="567" w:hanging="227"/>
        <w:rPr>
          <w:color w:val="000000"/>
          <w:u w:color="000000"/>
        </w:rPr>
      </w:pPr>
      <w:r>
        <w:t>d) </w:t>
      </w:r>
      <w:r>
        <w:rPr>
          <w:color w:val="000000"/>
          <w:u w:color="000000"/>
        </w:rPr>
        <w:t>uczestników zajęć rewalidacyjno-wychowawczych,</w:t>
      </w:r>
    </w:p>
    <w:p w:rsidR="00A77B3E" w:rsidRDefault="0048129D">
      <w:pPr>
        <w:keepLines/>
        <w:spacing w:before="120" w:after="120"/>
        <w:ind w:left="567" w:hanging="227"/>
        <w:rPr>
          <w:color w:val="000000"/>
          <w:u w:color="000000"/>
        </w:rPr>
      </w:pPr>
      <w:r>
        <w:t>e) </w:t>
      </w:r>
      <w:r>
        <w:rPr>
          <w:color w:val="000000"/>
          <w:u w:color="000000"/>
        </w:rPr>
        <w:t>uczniów niebędących mieszkańcami organu dotującego, którzy nie są uczniami niepełnosprawnymi;</w:t>
      </w:r>
    </w:p>
    <w:p w:rsidR="00A77B3E" w:rsidRDefault="0048129D">
      <w:pPr>
        <w:spacing w:before="120" w:after="120"/>
        <w:ind w:left="340" w:hanging="227"/>
        <w:rPr>
          <w:color w:val="000000"/>
          <w:u w:color="000000"/>
        </w:rPr>
      </w:pPr>
      <w:r>
        <w:t>6) </w:t>
      </w:r>
      <w:r>
        <w:rPr>
          <w:color w:val="000000"/>
          <w:u w:color="000000"/>
        </w:rPr>
        <w:t>numer rachunku bankowego placówki oświatowej, na który ma być przekazywana dotacja.</w:t>
      </w:r>
    </w:p>
    <w:p w:rsidR="00A77B3E" w:rsidRDefault="0048129D">
      <w:pPr>
        <w:keepLines/>
        <w:spacing w:before="120" w:after="120"/>
        <w:ind w:firstLine="340"/>
        <w:rPr>
          <w:color w:val="000000"/>
          <w:u w:color="000000"/>
        </w:rPr>
      </w:pPr>
      <w:r>
        <w:rPr>
          <w:b/>
        </w:rPr>
        <w:t>§ 4. </w:t>
      </w:r>
      <w:r>
        <w:rPr>
          <w:color w:val="000000"/>
          <w:u w:color="000000"/>
        </w:rPr>
        <w:t>Dotacja przekazywana jest na rachunek bankowy wskazany przez organ prowadzący szkołę, przedszkole lub inną formę wychowania przedszkolnego we wniosku o udzielenie dotacji, o którym mowa w § 3. W przypadku zmiany numeru rachunku bankowego organ prowadzący szkołę, przedszkole lub inną formę wychowania przedszkolnego zobowiązany jest powiadomić Wójta Gminy w Szczytnie stosownym pismem informującym o zmianie numeru rachunku bankowego.</w:t>
      </w:r>
    </w:p>
    <w:p w:rsidR="00A77B3E" w:rsidRDefault="0048129D">
      <w:pPr>
        <w:keepLines/>
        <w:spacing w:before="120" w:after="120"/>
        <w:ind w:firstLine="340"/>
        <w:rPr>
          <w:color w:val="000000"/>
          <w:u w:color="000000"/>
        </w:rPr>
      </w:pPr>
      <w:r>
        <w:rPr>
          <w:b/>
        </w:rPr>
        <w:t>§ 5. </w:t>
      </w:r>
      <w:r>
        <w:t>1. </w:t>
      </w:r>
      <w:r>
        <w:rPr>
          <w:color w:val="000000"/>
          <w:u w:color="000000"/>
        </w:rPr>
        <w:t>Wysokość dotacji ustala się oddzielnie odpowiednio dla każdej szkoły, przedszkola lub innej formy wychowania przedszkolnego na rok budżetowy.</w:t>
      </w:r>
    </w:p>
    <w:p w:rsidR="00A77B3E" w:rsidRDefault="0048129D">
      <w:pPr>
        <w:keepLines/>
        <w:spacing w:before="120" w:after="120"/>
        <w:ind w:firstLine="340"/>
        <w:rPr>
          <w:color w:val="000000"/>
          <w:u w:color="000000"/>
        </w:rPr>
      </w:pPr>
      <w:r>
        <w:t>2. </w:t>
      </w:r>
      <w:r>
        <w:rPr>
          <w:color w:val="000000"/>
          <w:u w:color="000000"/>
        </w:rPr>
        <w:t>Organ prowadzący szkołę, przedszkole lub inną formę wychowania przedszkolnego lub osoba upoważniona przez ten organ zobowiązane są do złożenia do Wójta Gminy</w:t>
      </w:r>
      <w:r w:rsidR="00A7025C">
        <w:rPr>
          <w:color w:val="000000"/>
          <w:u w:color="000000"/>
        </w:rPr>
        <w:t xml:space="preserve"> </w:t>
      </w:r>
      <w:r>
        <w:rPr>
          <w:color w:val="000000"/>
          <w:u w:color="000000"/>
        </w:rPr>
        <w:t>w Szczytnie w terminie do dnia 10-go każdego miesiąca informacji o faktycznej liczbie uczniów, według stanu na pierwszy dzień roboczy miesiąca, w którym ma być przekazana dotacja.</w:t>
      </w:r>
    </w:p>
    <w:p w:rsidR="00A77B3E" w:rsidRDefault="0048129D">
      <w:pPr>
        <w:keepLines/>
        <w:spacing w:before="120" w:after="120"/>
        <w:ind w:firstLine="340"/>
        <w:rPr>
          <w:color w:val="000000"/>
          <w:u w:color="000000"/>
        </w:rPr>
      </w:pPr>
      <w:r>
        <w:t>3. </w:t>
      </w:r>
      <w:r>
        <w:rPr>
          <w:color w:val="000000"/>
          <w:u w:color="000000"/>
        </w:rPr>
        <w:t>Miesięczna informacja o faktycznej liczbie uczniów, o której mowa w ust. 2 stanowiącej podstawę do obliczenia kwoty dotacji należnej szkole, przedszkolu lub innej formie wychowania przedszkolnego na dany miesiąc zawiera w szczególności:</w:t>
      </w:r>
    </w:p>
    <w:p w:rsidR="00A77B3E" w:rsidRDefault="0048129D">
      <w:pPr>
        <w:spacing w:before="120" w:after="120"/>
        <w:ind w:left="340" w:hanging="227"/>
        <w:rPr>
          <w:color w:val="000000"/>
          <w:u w:color="000000"/>
        </w:rPr>
      </w:pPr>
      <w:r>
        <w:t>1) </w:t>
      </w:r>
      <w:r>
        <w:rPr>
          <w:color w:val="000000"/>
          <w:u w:color="000000"/>
        </w:rPr>
        <w:t>dane o organie prowadzącym i szkole/przedszkolu/innej formie wychowania przedszkolnego;</w:t>
      </w:r>
    </w:p>
    <w:p w:rsidR="00A77B3E" w:rsidRDefault="0048129D">
      <w:pPr>
        <w:spacing w:before="120" w:after="120"/>
        <w:ind w:left="340" w:hanging="227"/>
        <w:rPr>
          <w:color w:val="000000"/>
          <w:u w:color="000000"/>
        </w:rPr>
      </w:pPr>
      <w:r>
        <w:t>2) </w:t>
      </w:r>
      <w:r>
        <w:rPr>
          <w:color w:val="000000"/>
          <w:u w:color="000000"/>
        </w:rPr>
        <w:t>liczbę uczniów wg stanu na pierwszy dzień roboczy miesiąca, w tym uczniów niepełnosprawnych ze wskazaniem rodzaju niepełnosprawności;</w:t>
      </w:r>
    </w:p>
    <w:p w:rsidR="00A77B3E" w:rsidRDefault="0048129D">
      <w:pPr>
        <w:spacing w:before="120" w:after="120"/>
        <w:ind w:left="340" w:hanging="227"/>
        <w:rPr>
          <w:color w:val="000000"/>
          <w:u w:color="000000"/>
        </w:rPr>
      </w:pPr>
      <w:r>
        <w:t>3) </w:t>
      </w:r>
      <w:r>
        <w:rPr>
          <w:color w:val="000000"/>
          <w:u w:color="000000"/>
        </w:rPr>
        <w:t>w przypadku uczniów niepełnosprawnych z autyzmem, w tym z zespołem Aspergera oraz niepełnosprawnościami sprzężonymi - sumę liczby godzin wsparcia organizowanych w wymiarze tygodniowym dla danego ucznia, obliczoną na podstawie przepisów rozporządzenia ministra właściwego do spraw oświaty i wychowania, określającego sposób podziału łącznej kwoty potrzeb oświatowych między jednostkami samorządu terytorialnego, wydanego na podstawie art. 26 ust. 6 ustawy z dnia 1 października 2024 r. o dochodach jednostek samorządu terytorialnego,</w:t>
      </w:r>
    </w:p>
    <w:p w:rsidR="00A77B3E" w:rsidRDefault="0048129D">
      <w:pPr>
        <w:spacing w:before="120" w:after="120"/>
        <w:ind w:left="340" w:hanging="227"/>
        <w:rPr>
          <w:color w:val="000000"/>
          <w:u w:color="000000"/>
        </w:rPr>
      </w:pPr>
      <w:r>
        <w:t>4) </w:t>
      </w:r>
      <w:r>
        <w:rPr>
          <w:color w:val="000000"/>
          <w:u w:color="000000"/>
        </w:rPr>
        <w:t>liczbę dzieci objętych wczesnym wspomaganiem rozwoju;</w:t>
      </w:r>
    </w:p>
    <w:p w:rsidR="00A77B3E" w:rsidRDefault="0048129D">
      <w:pPr>
        <w:spacing w:before="120" w:after="120"/>
        <w:ind w:left="340" w:hanging="227"/>
        <w:rPr>
          <w:color w:val="000000"/>
          <w:u w:color="000000"/>
        </w:rPr>
      </w:pPr>
      <w:r>
        <w:t>5) </w:t>
      </w:r>
      <w:r>
        <w:rPr>
          <w:color w:val="000000"/>
          <w:u w:color="000000"/>
        </w:rPr>
        <w:t>liczbę uczestników zajęć rewalidacyjno-wychowawczych;</w:t>
      </w:r>
    </w:p>
    <w:p w:rsidR="00A77B3E" w:rsidRDefault="0048129D">
      <w:pPr>
        <w:spacing w:before="120" w:after="120"/>
        <w:ind w:left="340" w:hanging="227"/>
        <w:rPr>
          <w:color w:val="000000"/>
          <w:u w:color="000000"/>
        </w:rPr>
      </w:pPr>
      <w:r>
        <w:t>6) </w:t>
      </w:r>
      <w:r>
        <w:rPr>
          <w:color w:val="000000"/>
          <w:u w:color="000000"/>
        </w:rPr>
        <w:t>w przypadku wychowania przedszkolnego liczbę dzieci, które nie są mieszkańcami gminy udzielającej dotacji i nie posiadają orzeczenia o niepełnosprawności, wraz z danymi tego dziecka obejmujące imię, nazwisko, datę urodzenia i adres zamieszkania.</w:t>
      </w:r>
    </w:p>
    <w:p w:rsidR="00A77B3E" w:rsidRDefault="0048129D">
      <w:pPr>
        <w:keepLines/>
        <w:spacing w:before="120" w:after="120"/>
        <w:ind w:firstLine="340"/>
        <w:rPr>
          <w:color w:val="000000"/>
          <w:u w:color="000000"/>
        </w:rPr>
      </w:pPr>
      <w:r>
        <w:rPr>
          <w:b/>
        </w:rPr>
        <w:t>§ 6. </w:t>
      </w:r>
      <w:r>
        <w:t>1. </w:t>
      </w:r>
      <w:r>
        <w:rPr>
          <w:color w:val="000000"/>
          <w:u w:color="000000"/>
        </w:rPr>
        <w:t>Organ prowadzący szkołę, przedszkole lub inną formę wychowania przedszkolnego sporządza i przekazuje organowi dotującemu roczne rozliczenie wykorzystania dotacji w terminie do dnia 15 stycznia roku następującego po roku, którego rozliczenie dotyczy.</w:t>
      </w:r>
    </w:p>
    <w:p w:rsidR="00A77B3E" w:rsidRDefault="0048129D">
      <w:pPr>
        <w:keepLines/>
        <w:spacing w:before="120" w:after="120"/>
        <w:ind w:firstLine="340"/>
        <w:rPr>
          <w:color w:val="000000"/>
          <w:u w:color="000000"/>
        </w:rPr>
      </w:pPr>
      <w:r>
        <w:t>2. </w:t>
      </w:r>
      <w:r>
        <w:rPr>
          <w:color w:val="000000"/>
          <w:u w:color="000000"/>
        </w:rPr>
        <w:t>W przypadku zaprzestania działalności lub likwidacji jednostki przez organ prowadzący obowiązany jest złożyć rozliczenie wykorzystania dotacji za okres działalności w danym roku w terminie 15 dni od daty zaprzestania działalności.</w:t>
      </w:r>
    </w:p>
    <w:p w:rsidR="00A77B3E" w:rsidRDefault="0048129D">
      <w:pPr>
        <w:keepLines/>
        <w:spacing w:before="120" w:after="120"/>
        <w:ind w:firstLine="340"/>
        <w:rPr>
          <w:color w:val="000000"/>
          <w:u w:color="000000"/>
        </w:rPr>
      </w:pPr>
      <w:r>
        <w:lastRenderedPageBreak/>
        <w:t>3. </w:t>
      </w:r>
      <w:r>
        <w:rPr>
          <w:color w:val="000000"/>
          <w:u w:color="000000"/>
        </w:rPr>
        <w:t>Wójt Gminy Szczytno w terminie 25 dni od upływu terminu, o którym mowa w ust. 1 lub 2 dokonuje zatwierdzenia rozliczenia przekazanej dotacji, o czym zawiadamia na piśmie organ prowadzący.</w:t>
      </w:r>
    </w:p>
    <w:p w:rsidR="00A77B3E" w:rsidRDefault="0048129D">
      <w:pPr>
        <w:keepLines/>
        <w:spacing w:before="120" w:after="120"/>
        <w:ind w:firstLine="340"/>
        <w:rPr>
          <w:color w:val="000000"/>
          <w:u w:color="000000"/>
        </w:rPr>
      </w:pPr>
      <w:r>
        <w:t>4. </w:t>
      </w:r>
      <w:r>
        <w:rPr>
          <w:color w:val="000000"/>
          <w:u w:color="000000"/>
        </w:rPr>
        <w:t>Rozliczenie, o którym mowa w ust. 1 i 2 powinno zawierać w szczególności:</w:t>
      </w:r>
    </w:p>
    <w:p w:rsidR="00A77B3E" w:rsidRDefault="0048129D">
      <w:pPr>
        <w:spacing w:before="120" w:after="120"/>
        <w:ind w:left="340" w:hanging="227"/>
        <w:rPr>
          <w:color w:val="000000"/>
          <w:u w:color="000000"/>
        </w:rPr>
      </w:pPr>
      <w:r>
        <w:t>1) </w:t>
      </w:r>
      <w:r>
        <w:rPr>
          <w:color w:val="000000"/>
          <w:u w:color="000000"/>
        </w:rPr>
        <w:t>nazwę i adres organu prowadzącego, a w przypadku, gdy organem prowadzącym jest osoba fizyczna - adres jej miejsca zamieszkania, numer identyfikacyjny REGON i numer identyfikacji podatkowej;</w:t>
      </w:r>
    </w:p>
    <w:p w:rsidR="00A77B3E" w:rsidRDefault="0048129D">
      <w:pPr>
        <w:spacing w:before="120" w:after="120"/>
        <w:ind w:left="340" w:hanging="227"/>
        <w:rPr>
          <w:color w:val="000000"/>
          <w:u w:color="000000"/>
        </w:rPr>
      </w:pPr>
      <w:r>
        <w:t>2) </w:t>
      </w:r>
      <w:r>
        <w:rPr>
          <w:color w:val="000000"/>
          <w:u w:color="000000"/>
        </w:rPr>
        <w:t>nazwę i adres placówki oświatowej;</w:t>
      </w:r>
    </w:p>
    <w:p w:rsidR="00A77B3E" w:rsidRDefault="0048129D">
      <w:pPr>
        <w:spacing w:before="120" w:after="120"/>
        <w:ind w:left="340" w:hanging="227"/>
        <w:rPr>
          <w:color w:val="000000"/>
          <w:u w:color="000000"/>
        </w:rPr>
      </w:pPr>
      <w:r>
        <w:t>3) </w:t>
      </w:r>
      <w:r>
        <w:rPr>
          <w:color w:val="000000"/>
          <w:u w:color="000000"/>
        </w:rPr>
        <w:t>wysokość otrzymanej dotacji;</w:t>
      </w:r>
    </w:p>
    <w:p w:rsidR="00A77B3E" w:rsidRDefault="0048129D">
      <w:pPr>
        <w:spacing w:before="120" w:after="120"/>
        <w:ind w:left="340" w:hanging="227"/>
        <w:rPr>
          <w:color w:val="000000"/>
          <w:u w:color="000000"/>
        </w:rPr>
      </w:pPr>
      <w:r>
        <w:t>4) </w:t>
      </w:r>
      <w:r>
        <w:rPr>
          <w:color w:val="000000"/>
          <w:u w:color="000000"/>
        </w:rPr>
        <w:t>wysokość wykorzystanej dotacji ;</w:t>
      </w:r>
    </w:p>
    <w:p w:rsidR="00A77B3E" w:rsidRDefault="0048129D">
      <w:pPr>
        <w:spacing w:before="120" w:after="120"/>
        <w:ind w:left="340" w:hanging="227"/>
        <w:rPr>
          <w:color w:val="000000"/>
          <w:u w:color="000000"/>
        </w:rPr>
      </w:pPr>
      <w:r>
        <w:t>5) </w:t>
      </w:r>
      <w:r>
        <w:rPr>
          <w:color w:val="000000"/>
          <w:u w:color="000000"/>
        </w:rPr>
        <w:t>wysokość niewykorzystanej dotacji;</w:t>
      </w:r>
    </w:p>
    <w:p w:rsidR="00A77B3E" w:rsidRDefault="0048129D">
      <w:pPr>
        <w:spacing w:before="120" w:after="120"/>
        <w:ind w:left="340" w:hanging="227"/>
        <w:rPr>
          <w:color w:val="000000"/>
          <w:u w:color="000000"/>
        </w:rPr>
      </w:pPr>
      <w:r>
        <w:t>6) </w:t>
      </w:r>
      <w:r>
        <w:rPr>
          <w:color w:val="000000"/>
          <w:u w:color="000000"/>
        </w:rPr>
        <w:t>informację o faktycznej liczbie uczniów z podziałem miesięcznym, podaną na podstawie dokumentacji przebiegu nauczania;</w:t>
      </w:r>
    </w:p>
    <w:p w:rsidR="00A77B3E" w:rsidRDefault="0048129D">
      <w:pPr>
        <w:spacing w:before="120" w:after="120"/>
        <w:ind w:left="340" w:hanging="227"/>
        <w:rPr>
          <w:color w:val="000000"/>
          <w:u w:color="000000"/>
        </w:rPr>
      </w:pPr>
      <w:r>
        <w:t>7) </w:t>
      </w:r>
      <w:r>
        <w:rPr>
          <w:color w:val="000000"/>
          <w:u w:color="000000"/>
        </w:rPr>
        <w:t>zestawienia poniesionych wydatków z podaniem kwot oraz ich rodzaju według kategorii, o których mowa w art. 35 ustawy z dnia 27 października 2017 r. o finansowaniu zadań oświatowych;</w:t>
      </w:r>
    </w:p>
    <w:p w:rsidR="00A77B3E" w:rsidRDefault="0048129D">
      <w:pPr>
        <w:spacing w:before="120" w:after="120"/>
        <w:ind w:left="340" w:hanging="227"/>
        <w:rPr>
          <w:color w:val="000000"/>
          <w:u w:color="000000"/>
        </w:rPr>
      </w:pPr>
      <w:r>
        <w:t>8) </w:t>
      </w:r>
      <w:r>
        <w:rPr>
          <w:color w:val="000000"/>
          <w:u w:color="000000"/>
        </w:rPr>
        <w:t>w zestawieniu, o którym mowa w pkt 7 wyszczególnia się środki na realizację zadań wymagających stosowania specjalnej organizacji nauki i metod pracy dla dzieci;</w:t>
      </w:r>
    </w:p>
    <w:p w:rsidR="00A77B3E" w:rsidRDefault="0048129D">
      <w:pPr>
        <w:spacing w:before="120" w:after="120"/>
        <w:ind w:left="340" w:hanging="227"/>
        <w:rPr>
          <w:color w:val="000000"/>
          <w:u w:color="000000"/>
        </w:rPr>
      </w:pPr>
      <w:r>
        <w:t>9) </w:t>
      </w:r>
      <w:r>
        <w:rPr>
          <w:color w:val="000000"/>
          <w:u w:color="000000"/>
        </w:rPr>
        <w:t>oświadczam, że wszystkie podane dane w rozliczeniu są zgodne z rzeczywistością.</w:t>
      </w:r>
    </w:p>
    <w:p w:rsidR="00A77B3E" w:rsidRDefault="0048129D">
      <w:pPr>
        <w:keepLines/>
        <w:spacing w:before="120" w:after="120"/>
        <w:ind w:firstLine="340"/>
        <w:rPr>
          <w:color w:val="000000"/>
          <w:u w:color="000000"/>
        </w:rPr>
      </w:pPr>
      <w:r>
        <w:rPr>
          <w:b/>
        </w:rPr>
        <w:t>§ 7. </w:t>
      </w:r>
      <w:r>
        <w:t>1. </w:t>
      </w:r>
      <w:r>
        <w:rPr>
          <w:color w:val="000000"/>
          <w:u w:color="000000"/>
        </w:rPr>
        <w:t>Organowi dotującemu przysługuje prawo kontroli prawidłowości pobrania i wykorzystania dotacji.</w:t>
      </w:r>
    </w:p>
    <w:p w:rsidR="00A77B3E" w:rsidRDefault="0048129D">
      <w:pPr>
        <w:keepLines/>
        <w:spacing w:before="120" w:after="120"/>
        <w:ind w:firstLine="340"/>
        <w:rPr>
          <w:color w:val="000000"/>
          <w:u w:color="000000"/>
        </w:rPr>
      </w:pPr>
      <w:r>
        <w:t>2. </w:t>
      </w:r>
      <w:r>
        <w:rPr>
          <w:color w:val="000000"/>
          <w:u w:color="000000"/>
        </w:rPr>
        <w:t>Podstawę przeprowadzenia kontroli stanowi pisemne imienne upoważnienie wydane przez Wójta Gminy w Szczytnie. W upoważnieniu wskazany jest w szczególności kontrolowany podmiot, a także zakres kontroli i termin kontroli.</w:t>
      </w:r>
    </w:p>
    <w:p w:rsidR="00A77B3E" w:rsidRDefault="0048129D">
      <w:pPr>
        <w:keepLines/>
        <w:spacing w:before="120" w:after="120"/>
        <w:ind w:firstLine="340"/>
        <w:rPr>
          <w:color w:val="000000"/>
          <w:u w:color="000000"/>
        </w:rPr>
      </w:pPr>
      <w:r>
        <w:t>3. </w:t>
      </w:r>
      <w:r>
        <w:rPr>
          <w:color w:val="000000"/>
          <w:u w:color="000000"/>
        </w:rPr>
        <w:t>O zamiarze przeprowadzenia kontroli, Wójt Gminy Szczytno zawiadamia kontrolowaną placówkę pisemnie - nie później niż na 7 dni przed rozpoczęciem kontroli, chyba że okoliczności wskazują na konieczność podjęcia natychmiastowych czynności kontrolnych.</w:t>
      </w:r>
    </w:p>
    <w:p w:rsidR="00A77B3E" w:rsidRDefault="0048129D">
      <w:pPr>
        <w:keepLines/>
        <w:spacing w:before="120" w:after="120"/>
        <w:ind w:firstLine="340"/>
        <w:rPr>
          <w:color w:val="000000"/>
          <w:u w:color="000000"/>
        </w:rPr>
      </w:pPr>
      <w:r>
        <w:rPr>
          <w:b/>
        </w:rPr>
        <w:t>§ 8. </w:t>
      </w:r>
      <w:r>
        <w:t>1. </w:t>
      </w:r>
      <w:r>
        <w:rPr>
          <w:color w:val="000000"/>
          <w:u w:color="000000"/>
        </w:rPr>
        <w:t>Z przeprowadzonej kontroli sporządza się protokół w dwóch jednobrzmiących egzemplarzach, z których jeden otrzymuje kontrolujący i jeden kontrolowany. Protokół stanowi przedstawienie wyników przeprowadzonej kontroli.</w:t>
      </w:r>
    </w:p>
    <w:p w:rsidR="00A77B3E" w:rsidRDefault="0048129D">
      <w:pPr>
        <w:keepLines/>
        <w:spacing w:before="120" w:after="120"/>
        <w:ind w:firstLine="340"/>
        <w:rPr>
          <w:color w:val="000000"/>
          <w:u w:color="000000"/>
        </w:rPr>
      </w:pPr>
      <w:r>
        <w:t>2. </w:t>
      </w:r>
      <w:r>
        <w:rPr>
          <w:color w:val="000000"/>
          <w:u w:color="000000"/>
        </w:rPr>
        <w:t>Protokół podpisuje kontrolujący i kontrolowany. Każda strona protokołu jest parafowana przez podpisujących protokół.</w:t>
      </w:r>
    </w:p>
    <w:p w:rsidR="00A77B3E" w:rsidRDefault="0048129D">
      <w:pPr>
        <w:keepLines/>
        <w:spacing w:before="120" w:after="120"/>
        <w:ind w:firstLine="340"/>
        <w:rPr>
          <w:color w:val="000000"/>
          <w:u w:color="000000"/>
        </w:rPr>
      </w:pPr>
      <w:r>
        <w:t>3. </w:t>
      </w:r>
      <w:r>
        <w:rPr>
          <w:color w:val="000000"/>
          <w:u w:color="000000"/>
        </w:rPr>
        <w:t>Jeżeli osoba reprezentująca kontrolowany podmiot odmawia podpisania protokołu - protokół podpisują jedynie kontrolerzy, czyniąc w nim adnotację o odmowie podpisania protokołu.</w:t>
      </w:r>
    </w:p>
    <w:p w:rsidR="00A77B3E" w:rsidRDefault="0048129D">
      <w:pPr>
        <w:keepLines/>
        <w:spacing w:before="120" w:after="120"/>
        <w:ind w:firstLine="340"/>
        <w:rPr>
          <w:color w:val="000000"/>
          <w:u w:color="000000"/>
        </w:rPr>
      </w:pPr>
      <w:r>
        <w:t>4. </w:t>
      </w:r>
      <w:r>
        <w:rPr>
          <w:color w:val="000000"/>
          <w:u w:color="000000"/>
        </w:rPr>
        <w:t>Odmowa podpisania protokołu nie wstrzymuje wydania wniosków pokontrolnych oraz dochodzenia zwrotu dotacji w trybie określonym w odrębnych przepisach.</w:t>
      </w:r>
    </w:p>
    <w:p w:rsidR="00A77B3E" w:rsidRDefault="0048129D">
      <w:pPr>
        <w:keepLines/>
        <w:spacing w:before="120" w:after="120"/>
        <w:ind w:firstLine="340"/>
        <w:rPr>
          <w:color w:val="000000"/>
          <w:u w:color="000000"/>
        </w:rPr>
      </w:pPr>
      <w:r>
        <w:t>5. </w:t>
      </w:r>
      <w:r>
        <w:rPr>
          <w:color w:val="000000"/>
          <w:u w:color="000000"/>
        </w:rPr>
        <w:t>Osoba reprezentująca kontrolowany podmiot może zgłosić Wójtowi Gminy Szczytno w terminie 7 dni od dnia doręczenia protokołu kontroli pisemne wyjaśnienia lub zastrzeżenia, co do ustaleń zawartych w protokole.</w:t>
      </w:r>
    </w:p>
    <w:p w:rsidR="00A77B3E" w:rsidRDefault="0048129D">
      <w:pPr>
        <w:keepLines/>
        <w:spacing w:before="120" w:after="120"/>
        <w:ind w:firstLine="340"/>
        <w:rPr>
          <w:color w:val="000000"/>
          <w:u w:color="000000"/>
        </w:rPr>
      </w:pPr>
      <w:r>
        <w:rPr>
          <w:b/>
        </w:rPr>
        <w:t>§ 9. </w:t>
      </w:r>
      <w:r>
        <w:t>1. </w:t>
      </w:r>
      <w:r>
        <w:rPr>
          <w:color w:val="000000"/>
          <w:u w:color="000000"/>
        </w:rPr>
        <w:t>W terminie 14 dni od zakończenia postępowania kontrolnego lub wpływu wyjaśnień, o których mowa w § 8 ust. 5, Wójt Gminy Szczytno przekazuje organowi prowadzącemu kontrolowaną jednostkę wystąpienie pokontrolne zawierające ocenę przedmiotu kontroli, a w razie stwierdzenia uchybień lub nieprawidłowości - zalecenia pokontrolne.</w:t>
      </w:r>
    </w:p>
    <w:p w:rsidR="00A77B3E" w:rsidRDefault="0048129D">
      <w:pPr>
        <w:keepLines/>
        <w:spacing w:before="120" w:after="120"/>
        <w:ind w:firstLine="340"/>
        <w:rPr>
          <w:color w:val="000000"/>
          <w:u w:color="000000"/>
        </w:rPr>
      </w:pPr>
      <w:r>
        <w:t>2. </w:t>
      </w:r>
      <w:r>
        <w:rPr>
          <w:color w:val="000000"/>
          <w:u w:color="000000"/>
        </w:rPr>
        <w:t>Organ prowadzący jednostkę jest zobowiązany, w terminie określonym w wystąpieniu pokontrolnym, poinformować Wójta Gminy Szczytno o sposobie realizacji zaleceń pokontrolnych.</w:t>
      </w:r>
    </w:p>
    <w:p w:rsidR="00A77B3E" w:rsidRDefault="0048129D">
      <w:pPr>
        <w:keepLines/>
        <w:spacing w:before="120" w:after="120"/>
        <w:ind w:firstLine="340"/>
        <w:rPr>
          <w:color w:val="000000"/>
          <w:u w:color="000000"/>
        </w:rPr>
      </w:pPr>
      <w:r>
        <w:t>3. </w:t>
      </w:r>
      <w:r>
        <w:rPr>
          <w:color w:val="000000"/>
          <w:u w:color="000000"/>
        </w:rPr>
        <w:t>Wystąpienia pokontrolnego nie kieruje się, jeżeli Wójt Gminy Szczytno uwzględni wyjaśnienia, o których mowa w § 8 ust. 5 lub nie wydaje się zaleceń pokontrolnych.</w:t>
      </w:r>
    </w:p>
    <w:p w:rsidR="00A77B3E" w:rsidRDefault="0048129D">
      <w:pPr>
        <w:keepLines/>
        <w:spacing w:before="120" w:after="120"/>
        <w:ind w:firstLine="340"/>
        <w:rPr>
          <w:color w:val="000000"/>
          <w:u w:color="000000"/>
        </w:rPr>
      </w:pPr>
      <w:r>
        <w:rPr>
          <w:b/>
        </w:rPr>
        <w:lastRenderedPageBreak/>
        <w:t>§ 10. </w:t>
      </w:r>
      <w:r>
        <w:rPr>
          <w:color w:val="000000"/>
          <w:u w:color="000000"/>
        </w:rPr>
        <w:t>Traci moc uchwała nr XLIII/316/2018 Rady Gminy Szczytno z dnia 31 stycznia 2018 r. w sprawie ustalenia trybu udzielania i rozliczania oraz trybu przeprowadzania kontroli prawidłowości pobrania i wykorzystania dotacji udzielanych z budżetu Gminy Szczytno dla publicznych i niepublicznych: szkół, przedszkoli, oddziałów przedszkolnych w szkołach podstawowych oraz innych form wychowania przedszkolnego prowadzonych przez osoby fizyczne i osoby prawne niebędące jednostkami samorządu terytorialnego (Dz. Woj. Warmińsko-Mazurskiego z 2018 r. poz. 672).</w:t>
      </w:r>
    </w:p>
    <w:p w:rsidR="00A77B3E" w:rsidRDefault="0048129D">
      <w:pPr>
        <w:keepLines/>
        <w:spacing w:before="120" w:after="120"/>
        <w:ind w:firstLine="340"/>
        <w:rPr>
          <w:color w:val="000000"/>
          <w:u w:color="000000"/>
        </w:rPr>
      </w:pPr>
      <w:r>
        <w:rPr>
          <w:b/>
        </w:rPr>
        <w:t>§ 11. </w:t>
      </w:r>
      <w:r>
        <w:rPr>
          <w:color w:val="000000"/>
          <w:u w:color="000000"/>
        </w:rPr>
        <w:t>Wykonanie uchwały powierza się Wójtowi Gminy Szczytno.</w:t>
      </w:r>
    </w:p>
    <w:p w:rsidR="00A77B3E" w:rsidRDefault="0048129D">
      <w:pPr>
        <w:keepLines/>
        <w:spacing w:before="120" w:after="120"/>
        <w:ind w:firstLine="340"/>
        <w:rPr>
          <w:color w:val="000000"/>
          <w:u w:color="000000"/>
        </w:rPr>
      </w:pPr>
      <w:r>
        <w:rPr>
          <w:b/>
        </w:rPr>
        <w:t>§ 12. </w:t>
      </w:r>
      <w:r>
        <w:rPr>
          <w:color w:val="000000"/>
          <w:u w:color="000000"/>
        </w:rPr>
        <w:t>Uchwała wchodzi w życie po upływie 14 dni od dnia jej ogłoszenia w Dzienniku Urzędowym Województwa Warmińsko-Mazurskiego.</w:t>
      </w:r>
    </w:p>
    <w:sectPr w:rsidR="00A77B3E">
      <w:footerReference w:type="default" r:id="rId6"/>
      <w:endnotePr>
        <w:numFmt w:val="decimal"/>
      </w:endnotePr>
      <w:pgSz w:w="11906" w:h="16838"/>
      <w:pgMar w:top="1417" w:right="1020" w:bottom="992" w:left="10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9B2" w:rsidRDefault="0048129D">
      <w:r>
        <w:separator/>
      </w:r>
    </w:p>
  </w:endnote>
  <w:endnote w:type="continuationSeparator" w:id="0">
    <w:p w:rsidR="00AB49B2" w:rsidRDefault="00481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F2469B">
      <w:tc>
        <w:tcPr>
          <w:tcW w:w="6577" w:type="dxa"/>
          <w:tcBorders>
            <w:top w:val="single" w:sz="4" w:space="0" w:color="auto"/>
            <w:left w:val="nil"/>
            <w:bottom w:val="nil"/>
            <w:right w:val="nil"/>
          </w:tcBorders>
          <w:tcMar>
            <w:top w:w="100" w:type="dxa"/>
          </w:tcMar>
        </w:tcPr>
        <w:p w:rsidR="00F2469B" w:rsidRPr="008F38E3" w:rsidRDefault="0048129D">
          <w:pPr>
            <w:jc w:val="left"/>
            <w:rPr>
              <w:sz w:val="18"/>
              <w:lang w:val="de-DE"/>
            </w:rPr>
          </w:pPr>
          <w:proofErr w:type="spellStart"/>
          <w:r w:rsidRPr="008F38E3">
            <w:rPr>
              <w:sz w:val="18"/>
              <w:lang w:val="de-DE"/>
            </w:rPr>
            <w:t>Id</w:t>
          </w:r>
          <w:proofErr w:type="spellEnd"/>
          <w:r w:rsidRPr="008F38E3">
            <w:rPr>
              <w:sz w:val="18"/>
              <w:lang w:val="de-DE"/>
            </w:rPr>
            <w:t>: B9C01EB4-661B-4A67-AE50-9B2E39DC9962. Projekt</w:t>
          </w:r>
        </w:p>
      </w:tc>
      <w:tc>
        <w:tcPr>
          <w:tcW w:w="3289" w:type="dxa"/>
          <w:tcBorders>
            <w:top w:val="single" w:sz="4" w:space="0" w:color="auto"/>
            <w:left w:val="nil"/>
            <w:bottom w:val="nil"/>
            <w:right w:val="nil"/>
          </w:tcBorders>
          <w:tcMar>
            <w:top w:w="100" w:type="dxa"/>
          </w:tcMar>
        </w:tcPr>
        <w:p w:rsidR="00F2469B" w:rsidRDefault="0048129D">
          <w:pPr>
            <w:jc w:val="right"/>
            <w:rPr>
              <w:sz w:val="18"/>
            </w:rPr>
          </w:pPr>
          <w:r>
            <w:rPr>
              <w:sz w:val="18"/>
            </w:rPr>
            <w:t xml:space="preserve">Strona </w:t>
          </w:r>
          <w:r>
            <w:rPr>
              <w:sz w:val="18"/>
            </w:rPr>
            <w:fldChar w:fldCharType="begin"/>
          </w:r>
          <w:r>
            <w:rPr>
              <w:sz w:val="18"/>
            </w:rPr>
            <w:instrText>PAGE</w:instrText>
          </w:r>
          <w:r>
            <w:rPr>
              <w:sz w:val="18"/>
            </w:rPr>
            <w:fldChar w:fldCharType="separate"/>
          </w:r>
          <w:r w:rsidR="00A7025C">
            <w:rPr>
              <w:noProof/>
              <w:sz w:val="18"/>
            </w:rPr>
            <w:t>1</w:t>
          </w:r>
          <w:r>
            <w:rPr>
              <w:sz w:val="18"/>
            </w:rPr>
            <w:fldChar w:fldCharType="end"/>
          </w:r>
        </w:p>
      </w:tc>
    </w:tr>
  </w:tbl>
  <w:p w:rsidR="00F2469B" w:rsidRDefault="00F2469B">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9B2" w:rsidRDefault="0048129D">
      <w:r>
        <w:separator/>
      </w:r>
    </w:p>
  </w:footnote>
  <w:footnote w:type="continuationSeparator" w:id="0">
    <w:p w:rsidR="00AB49B2" w:rsidRDefault="004812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48129D"/>
    <w:rsid w:val="008F38E3"/>
    <w:rsid w:val="00A7025C"/>
    <w:rsid w:val="00A77B3E"/>
    <w:rsid w:val="00AB49B2"/>
    <w:rsid w:val="00CA2A55"/>
    <w:rsid w:val="00F246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ECC8FF8-CFD6-4432-8184-758AF51E5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semiHidden/>
    <w:unhideWhenUsed/>
    <w:rsid w:val="00A7025C"/>
    <w:rPr>
      <w:rFonts w:ascii="Segoe UI" w:hAnsi="Segoe UI" w:cs="Segoe UI"/>
      <w:sz w:val="18"/>
      <w:szCs w:val="18"/>
    </w:rPr>
  </w:style>
  <w:style w:type="character" w:customStyle="1" w:styleId="TekstdymkaZnak">
    <w:name w:val="Tekst dymka Znak"/>
    <w:basedOn w:val="Domylnaczcionkaakapitu"/>
    <w:link w:val="Tekstdymka"/>
    <w:semiHidden/>
    <w:rsid w:val="00A702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1489</Words>
  <Characters>9465</Characters>
  <Application>Microsoft Office Word</Application>
  <DocSecurity>0</DocSecurity>
  <Lines>78</Lines>
  <Paragraphs>21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vt:lpstr>
      <vt:lpstr/>
    </vt:vector>
  </TitlesOfParts>
  <Company>Rada Gminy Szczytno</Company>
  <LinksUpToDate>false</LinksUpToDate>
  <CharactersWithSpaces>10933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ustalenia trybu udzielania i^rozliczania oraz trybu przeprowadzania kontroli prawidłowości pobrania i^wykorzystania dotacji udzielanych z^budżetu Gminy Szczytno dla publicznych i^niepublicznych: szkół, przedszkoli, oddziałów przedszkolnych w^szkołach podstawowych oraz innych form wychowania przedszkolnego prowadzonych przez osoby fizyczne i^osoby prawne niebędące jednostkami samorządu terytorialnego</dc:subject>
  <dc:creator>P308K1</dc:creator>
  <cp:lastModifiedBy>P308K1</cp:lastModifiedBy>
  <cp:revision>4</cp:revision>
  <cp:lastPrinted>2026-01-30T11:53:00Z</cp:lastPrinted>
  <dcterms:created xsi:type="dcterms:W3CDTF">2026-01-21T10:58:00Z</dcterms:created>
  <dcterms:modified xsi:type="dcterms:W3CDTF">2026-01-30T11:56:00Z</dcterms:modified>
  <cp:category>Akt prawny</cp:category>
</cp:coreProperties>
</file>