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1B9C" w14:textId="1C62CEAC" w:rsidR="00E97DF5" w:rsidRDefault="00E97DF5" w:rsidP="0079361C">
      <w:pPr>
        <w:spacing w:after="0"/>
      </w:pPr>
    </w:p>
    <w:p w14:paraId="13350B76" w14:textId="77E8A6E4" w:rsidR="00E97DF5" w:rsidRDefault="00000000">
      <w:pPr>
        <w:spacing w:before="60" w:after="0"/>
        <w:jc w:val="center"/>
      </w:pPr>
      <w:r>
        <w:rPr>
          <w:b/>
          <w:color w:val="000000"/>
        </w:rPr>
        <w:t xml:space="preserve">UCHWAŁA Nr </w:t>
      </w:r>
      <w:r w:rsidR="0079361C">
        <w:rPr>
          <w:b/>
          <w:color w:val="000000"/>
        </w:rPr>
        <w:t>………..</w:t>
      </w:r>
    </w:p>
    <w:p w14:paraId="750574E5" w14:textId="77777777" w:rsidR="00E97DF5" w:rsidRDefault="00000000">
      <w:pPr>
        <w:spacing w:after="0"/>
        <w:jc w:val="center"/>
      </w:pPr>
      <w:r>
        <w:rPr>
          <w:b/>
          <w:color w:val="000000"/>
        </w:rPr>
        <w:t>RADY GMINY SZCZYTNO</w:t>
      </w:r>
    </w:p>
    <w:p w14:paraId="6D627CE2" w14:textId="34850E92" w:rsidR="00E97DF5" w:rsidRDefault="00000000">
      <w:pPr>
        <w:spacing w:before="80" w:after="0"/>
        <w:jc w:val="center"/>
      </w:pPr>
      <w:r>
        <w:rPr>
          <w:b/>
          <w:color w:val="000000"/>
        </w:rPr>
        <w:t xml:space="preserve">z dnia </w:t>
      </w:r>
      <w:r w:rsidR="0079361C">
        <w:rPr>
          <w:b/>
          <w:color w:val="000000"/>
        </w:rPr>
        <w:t>……………</w:t>
      </w:r>
      <w:r>
        <w:rPr>
          <w:b/>
          <w:color w:val="000000"/>
        </w:rPr>
        <w:t xml:space="preserve"> r.</w:t>
      </w:r>
    </w:p>
    <w:p w14:paraId="765DE881" w14:textId="77777777" w:rsidR="00E97DF5" w:rsidRDefault="00000000">
      <w:pPr>
        <w:spacing w:before="80" w:after="0"/>
        <w:jc w:val="center"/>
      </w:pPr>
      <w:r>
        <w:rPr>
          <w:b/>
          <w:color w:val="000000"/>
        </w:rPr>
        <w:t>w sprawie zmiany uchwały nr XXVI/210/2012 z dnia 7 grudnia 2012 r. w sprawie wyboru metody ustalenia opłaty za gospodarowanie odpadami komunalnymi oraz ustalenia wysokości stawki tej opłaty oraz stawki za pojemnik o określonej pojemności.</w:t>
      </w:r>
    </w:p>
    <w:p w14:paraId="08613779" w14:textId="77777777" w:rsidR="0079361C" w:rsidRDefault="0079361C">
      <w:pPr>
        <w:spacing w:before="80" w:after="240"/>
        <w:jc w:val="center"/>
      </w:pPr>
    </w:p>
    <w:p w14:paraId="1B280CB0" w14:textId="15C13FBD" w:rsidR="00E97DF5" w:rsidRDefault="00000000" w:rsidP="0079361C">
      <w:pPr>
        <w:spacing w:before="80" w:after="240"/>
        <w:jc w:val="both"/>
      </w:pPr>
      <w:r>
        <w:rPr>
          <w:color w:val="000000"/>
        </w:rPr>
        <w:t xml:space="preserve">Na podstawie </w:t>
      </w:r>
      <w:r>
        <w:rPr>
          <w:color w:val="1B1B1B"/>
        </w:rPr>
        <w:t>art. 18 ust. 2 pkt 15</w:t>
      </w:r>
      <w:r>
        <w:rPr>
          <w:color w:val="000000"/>
        </w:rPr>
        <w:t xml:space="preserve"> i </w:t>
      </w:r>
      <w:r>
        <w:rPr>
          <w:color w:val="1B1B1B"/>
        </w:rPr>
        <w:t>art. 40 ust. 1</w:t>
      </w:r>
      <w:r>
        <w:rPr>
          <w:color w:val="000000"/>
        </w:rPr>
        <w:t xml:space="preserve"> ustawy z dnia 8 marca 1990 r. o samorządzie gminnym (Dz. U. z 20</w:t>
      </w:r>
      <w:r w:rsidR="0079361C">
        <w:rPr>
          <w:color w:val="000000"/>
        </w:rPr>
        <w:t>2</w:t>
      </w:r>
      <w:r w:rsidR="0087575D">
        <w:rPr>
          <w:color w:val="000000"/>
        </w:rPr>
        <w:t>5</w:t>
      </w:r>
      <w:r>
        <w:rPr>
          <w:color w:val="000000"/>
        </w:rPr>
        <w:t xml:space="preserve"> r. poz. </w:t>
      </w:r>
      <w:r w:rsidR="0087575D">
        <w:rPr>
          <w:color w:val="000000"/>
        </w:rPr>
        <w:t>1153</w:t>
      </w:r>
      <w:r>
        <w:rPr>
          <w:color w:val="000000"/>
        </w:rPr>
        <w:t xml:space="preserve">, ze zm.) oraz </w:t>
      </w:r>
      <w:r>
        <w:rPr>
          <w:color w:val="1B1B1B"/>
        </w:rPr>
        <w:t>art. 6j ust. 1 pkt 1</w:t>
      </w:r>
      <w:r>
        <w:rPr>
          <w:color w:val="000000"/>
        </w:rPr>
        <w:t xml:space="preserve">, </w:t>
      </w:r>
      <w:r>
        <w:rPr>
          <w:color w:val="1B1B1B"/>
        </w:rPr>
        <w:t>art. 6j ust. 2a</w:t>
      </w:r>
      <w:r>
        <w:rPr>
          <w:color w:val="000000"/>
        </w:rPr>
        <w:t xml:space="preserve">, </w:t>
      </w:r>
      <w:r>
        <w:rPr>
          <w:color w:val="1B1B1B"/>
        </w:rPr>
        <w:t>art. 6k ust. 1 pkt 1</w:t>
      </w:r>
      <w:r>
        <w:rPr>
          <w:color w:val="000000"/>
        </w:rPr>
        <w:t xml:space="preserve"> oraz </w:t>
      </w:r>
      <w:r>
        <w:rPr>
          <w:color w:val="1B1B1B"/>
        </w:rPr>
        <w:t>ust. 3</w:t>
      </w:r>
      <w:r>
        <w:rPr>
          <w:color w:val="000000"/>
        </w:rPr>
        <w:t xml:space="preserve"> i </w:t>
      </w:r>
      <w:r>
        <w:rPr>
          <w:color w:val="1B1B1B"/>
        </w:rPr>
        <w:t>ust. 4a</w:t>
      </w:r>
      <w:r>
        <w:rPr>
          <w:color w:val="000000"/>
        </w:rPr>
        <w:t xml:space="preserve"> ustawy z dnia 13 września 1996 r. o utrzymaniu czystości i porządku w gminach (Dz. U. z 20</w:t>
      </w:r>
      <w:r w:rsidR="0079361C">
        <w:rPr>
          <w:color w:val="000000"/>
        </w:rPr>
        <w:t>2</w:t>
      </w:r>
      <w:r w:rsidR="0087575D">
        <w:rPr>
          <w:color w:val="000000"/>
        </w:rPr>
        <w:t>5</w:t>
      </w:r>
      <w:r>
        <w:rPr>
          <w:color w:val="000000"/>
        </w:rPr>
        <w:t xml:space="preserve"> r. poz. </w:t>
      </w:r>
      <w:r w:rsidR="0087575D">
        <w:rPr>
          <w:color w:val="000000"/>
        </w:rPr>
        <w:t>733</w:t>
      </w:r>
      <w:r>
        <w:rPr>
          <w:color w:val="000000"/>
        </w:rPr>
        <w:t xml:space="preserve"> ze zm.) Rada Gminy Szczytno uchwala, co następuje:</w:t>
      </w:r>
    </w:p>
    <w:p w14:paraId="6A7B8404" w14:textId="6557AD3D" w:rsidR="00E97DF5" w:rsidRDefault="00000000" w:rsidP="00592A7E">
      <w:pPr>
        <w:spacing w:before="26" w:after="0"/>
        <w:jc w:val="center"/>
      </w:pPr>
      <w:r>
        <w:rPr>
          <w:b/>
          <w:color w:val="000000"/>
        </w:rPr>
        <w:t>§ 1.</w:t>
      </w:r>
    </w:p>
    <w:p w14:paraId="30F9606F" w14:textId="0CA488D1" w:rsidR="00E97DF5" w:rsidRPr="00D26784" w:rsidRDefault="00000000" w:rsidP="0079361C">
      <w:pPr>
        <w:spacing w:before="26" w:after="0"/>
        <w:jc w:val="both"/>
      </w:pPr>
      <w:r w:rsidRPr="00D26784">
        <w:t>W uchwale nr XXVI/210/2012 z dnia 7 grudnia 2012 r. w sprawie wyboru metody ustalania opłaty za gospodarowanie odpadami komunalnymi oraz ustalenia wysokości stawki tej opłaty oraz stawki za pojemnik o określonej wysokości (tekst jedn.: Dz. Urz. Woj. Warmińsko-mazurskiego z 20</w:t>
      </w:r>
      <w:r w:rsidR="0079361C" w:rsidRPr="00D26784">
        <w:t>22</w:t>
      </w:r>
      <w:r w:rsidRPr="00D26784">
        <w:t xml:space="preserve"> r. poz. </w:t>
      </w:r>
      <w:r w:rsidR="0079361C" w:rsidRPr="00D26784">
        <w:t xml:space="preserve">4071 </w:t>
      </w:r>
      <w:proofErr w:type="spellStart"/>
      <w:r w:rsidR="0079361C" w:rsidRPr="00D26784">
        <w:t>t.j</w:t>
      </w:r>
      <w:proofErr w:type="spellEnd"/>
      <w:r w:rsidR="0079361C" w:rsidRPr="00D26784">
        <w:t>.</w:t>
      </w:r>
      <w:r w:rsidR="001975F2" w:rsidRPr="00D26784">
        <w:t xml:space="preserve"> ze zm.: </w:t>
      </w:r>
      <w:proofErr w:type="spellStart"/>
      <w:r w:rsidR="001975F2" w:rsidRPr="00D26784">
        <w:t>Warmi</w:t>
      </w:r>
      <w:proofErr w:type="spellEnd"/>
      <w:r w:rsidR="001975F2" w:rsidRPr="00D26784">
        <w:t>. z 2023 r. poz. 251 i poz. 2396, z 2024 r. poz. 2454 oraz z 2025 r. poz. 2025.</w:t>
      </w:r>
      <w:r w:rsidR="0079361C" w:rsidRPr="00D26784">
        <w:t>)</w:t>
      </w:r>
      <w:r w:rsidR="00592A7E">
        <w:t xml:space="preserve"> wprowadza się następujące zmiany:</w:t>
      </w:r>
    </w:p>
    <w:p w14:paraId="69F544B5" w14:textId="23FCD80F" w:rsidR="00E97DF5" w:rsidRDefault="0079361C" w:rsidP="0079361C">
      <w:pPr>
        <w:spacing w:before="26" w:after="0"/>
        <w:ind w:left="373"/>
        <w:jc w:val="both"/>
      </w:pPr>
      <w:r>
        <w:rPr>
          <w:color w:val="000000"/>
        </w:rPr>
        <w:t>1) § 2 ust. 1 otrzymuje brzmienie:</w:t>
      </w:r>
    </w:p>
    <w:p w14:paraId="0159D16A" w14:textId="5B87168F" w:rsidR="00E97DF5" w:rsidRDefault="00000000" w:rsidP="0079361C">
      <w:pPr>
        <w:spacing w:before="25" w:after="0"/>
        <w:ind w:left="373"/>
        <w:jc w:val="both"/>
      </w:pPr>
      <w:r>
        <w:rPr>
          <w:color w:val="000000"/>
        </w:rPr>
        <w:t>"1. Ustala się stawkę opłaty za gospodarowanie odpadami komunalnymi na jednego mieszkańca dla właścicieli nieruchomości zamieszkałych (w zabudowie jednorodzinnej) w</w:t>
      </w:r>
      <w:r w:rsidR="00CD4A76">
        <w:rPr>
          <w:color w:val="000000"/>
        </w:rPr>
        <w:t> </w:t>
      </w:r>
      <w:r>
        <w:rPr>
          <w:color w:val="000000"/>
        </w:rPr>
        <w:t xml:space="preserve">wysokości </w:t>
      </w:r>
      <w:r w:rsidR="0087575D">
        <w:rPr>
          <w:color w:val="000000"/>
        </w:rPr>
        <w:t>30,00</w:t>
      </w:r>
      <w:r>
        <w:rPr>
          <w:color w:val="000000"/>
        </w:rPr>
        <w:t xml:space="preserve"> zł miesięcznie.".</w:t>
      </w:r>
    </w:p>
    <w:p w14:paraId="6DC37412" w14:textId="62C4BF30" w:rsidR="00E97DF5" w:rsidRDefault="00592A7E" w:rsidP="0079361C">
      <w:pPr>
        <w:spacing w:before="26" w:after="0"/>
        <w:ind w:left="373"/>
        <w:jc w:val="both"/>
      </w:pPr>
      <w:r>
        <w:rPr>
          <w:color w:val="000000"/>
        </w:rPr>
        <w:t>2</w:t>
      </w:r>
      <w:r w:rsidR="00000000">
        <w:rPr>
          <w:color w:val="000000"/>
        </w:rPr>
        <w:t>) § 2 ust. 2 otrzymuje brzmienie:</w:t>
      </w:r>
    </w:p>
    <w:p w14:paraId="7E48C8F4" w14:textId="0FD52D27" w:rsidR="00E97DF5" w:rsidRDefault="00000000" w:rsidP="0079361C">
      <w:pPr>
        <w:spacing w:before="25" w:after="0"/>
        <w:ind w:left="373"/>
        <w:jc w:val="both"/>
      </w:pPr>
      <w:r>
        <w:rPr>
          <w:color w:val="000000"/>
        </w:rPr>
        <w:t>"2. Ustala się stawkę opłaty podwyższonej za gospodarowanie odpadami komunalnym na</w:t>
      </w:r>
      <w:r w:rsidR="00CD4A76">
        <w:rPr>
          <w:color w:val="000000"/>
        </w:rPr>
        <w:t> </w:t>
      </w:r>
      <w:r>
        <w:rPr>
          <w:color w:val="000000"/>
        </w:rPr>
        <w:t xml:space="preserve">jednego mieszkańca, jeżeli właściciel nieruchomości zamieszkałych (w zabudowie jednorodzinnej) nie wypełnia obowiązku zbierania odpadów komunalnych w sposób selektywny, w wysokości </w:t>
      </w:r>
      <w:r w:rsidR="0087575D">
        <w:rPr>
          <w:color w:val="000000"/>
        </w:rPr>
        <w:t>6</w:t>
      </w:r>
      <w:r>
        <w:rPr>
          <w:color w:val="000000"/>
        </w:rPr>
        <w:t>0</w:t>
      </w:r>
      <w:r w:rsidR="0087575D">
        <w:rPr>
          <w:color w:val="000000"/>
        </w:rPr>
        <w:t>,00</w:t>
      </w:r>
      <w:r>
        <w:rPr>
          <w:color w:val="000000"/>
        </w:rPr>
        <w:t xml:space="preserve"> zł miesięcznie.".</w:t>
      </w:r>
    </w:p>
    <w:p w14:paraId="49522C1B" w14:textId="3D3300CA" w:rsidR="00E97DF5" w:rsidRDefault="00592A7E" w:rsidP="0079361C">
      <w:pPr>
        <w:spacing w:before="26" w:after="0"/>
        <w:ind w:left="373"/>
        <w:jc w:val="both"/>
      </w:pPr>
      <w:r>
        <w:rPr>
          <w:color w:val="000000"/>
        </w:rPr>
        <w:t>3</w:t>
      </w:r>
      <w:r w:rsidR="00000000">
        <w:rPr>
          <w:color w:val="000000"/>
        </w:rPr>
        <w:t>) § 2 ust. 3 otrzymuje brzmienie:</w:t>
      </w:r>
    </w:p>
    <w:p w14:paraId="7072DE33" w14:textId="022AC64A" w:rsidR="00E97DF5" w:rsidRDefault="00000000" w:rsidP="0079361C">
      <w:pPr>
        <w:spacing w:before="25" w:after="0"/>
        <w:ind w:left="373"/>
        <w:jc w:val="both"/>
      </w:pPr>
      <w:r>
        <w:rPr>
          <w:color w:val="000000"/>
        </w:rPr>
        <w:t xml:space="preserve">"3. Ustala się stawkę opłaty za gospodarowanie odpadami komunalnymi na jednego mieszkańca dla właścicieli nieruchomości zamieszkałych: (w zabudowie wielorodzinnej) w wysokości </w:t>
      </w:r>
      <w:r w:rsidR="0087575D">
        <w:t>21,00</w:t>
      </w:r>
      <w:r w:rsidRPr="00CD4A76">
        <w:t xml:space="preserve"> zł miesięcznie</w:t>
      </w:r>
      <w:r>
        <w:rPr>
          <w:color w:val="000000"/>
        </w:rPr>
        <w:t>.".</w:t>
      </w:r>
    </w:p>
    <w:p w14:paraId="01C334EE" w14:textId="11BE3DE7" w:rsidR="00E97DF5" w:rsidRDefault="00592A7E" w:rsidP="0079361C">
      <w:pPr>
        <w:spacing w:before="26" w:after="0"/>
        <w:ind w:left="373"/>
        <w:jc w:val="both"/>
      </w:pPr>
      <w:r>
        <w:rPr>
          <w:color w:val="000000"/>
        </w:rPr>
        <w:t>4</w:t>
      </w:r>
      <w:r w:rsidR="00000000">
        <w:rPr>
          <w:color w:val="000000"/>
        </w:rPr>
        <w:t>) § 2 ust. 4 otrzymuje brzmienie:</w:t>
      </w:r>
    </w:p>
    <w:p w14:paraId="38D23F3D" w14:textId="7488483F" w:rsidR="00E97DF5" w:rsidRDefault="00000000" w:rsidP="0079361C">
      <w:pPr>
        <w:spacing w:before="25" w:after="0"/>
        <w:ind w:left="373"/>
        <w:jc w:val="both"/>
      </w:pPr>
      <w:r>
        <w:rPr>
          <w:color w:val="000000"/>
        </w:rPr>
        <w:t xml:space="preserve">"4. Ustala się stawkę opłaty podwyższonej za gospodarowanie odpadami komunalnym na jednego mieszkańca, jeżeli właściciel nieruchomości zamieszkałych (w zabudowie wielorodzinnej) nie wypełnia obowiązku zbierania odpadów komunalnych w sposób selektywny, w wysokości </w:t>
      </w:r>
      <w:r w:rsidR="0087575D">
        <w:t>42,00</w:t>
      </w:r>
      <w:r w:rsidRPr="00CD4A76">
        <w:t xml:space="preserve"> zł miesięcznie.".</w:t>
      </w:r>
    </w:p>
    <w:p w14:paraId="5B533649" w14:textId="67AD6FDC" w:rsidR="00E97DF5" w:rsidRDefault="00592A7E" w:rsidP="00592A7E">
      <w:pPr>
        <w:spacing w:before="26" w:after="0"/>
        <w:ind w:left="426"/>
        <w:jc w:val="both"/>
      </w:pPr>
      <w:r>
        <w:rPr>
          <w:color w:val="000000"/>
        </w:rPr>
        <w:t>5)</w:t>
      </w:r>
      <w:r w:rsidR="00000000">
        <w:rPr>
          <w:color w:val="000000"/>
        </w:rPr>
        <w:t xml:space="preserve"> </w:t>
      </w:r>
      <w:r w:rsidR="0079361C">
        <w:rPr>
          <w:color w:val="000000"/>
        </w:rPr>
        <w:t>§</w:t>
      </w:r>
      <w:r w:rsidR="00000000">
        <w:rPr>
          <w:color w:val="000000"/>
        </w:rPr>
        <w:t xml:space="preserve">2a </w:t>
      </w:r>
      <w:r w:rsidR="0079361C">
        <w:rPr>
          <w:color w:val="000000"/>
        </w:rPr>
        <w:t>ust. 2 otrzymuje</w:t>
      </w:r>
      <w:r w:rsidR="00000000">
        <w:rPr>
          <w:color w:val="000000"/>
        </w:rPr>
        <w:t xml:space="preserve"> brzmieni</w:t>
      </w:r>
      <w:r w:rsidR="0079361C">
        <w:rPr>
          <w:color w:val="000000"/>
        </w:rPr>
        <w:t>e</w:t>
      </w:r>
      <w:r w:rsidR="00000000">
        <w:rPr>
          <w:color w:val="000000"/>
        </w:rPr>
        <w:t>:</w:t>
      </w:r>
    </w:p>
    <w:p w14:paraId="3B2ADB0F" w14:textId="373B929A" w:rsidR="00E97DF5" w:rsidRDefault="0079361C" w:rsidP="0079361C">
      <w:pPr>
        <w:spacing w:before="26" w:after="0"/>
        <w:ind w:left="373"/>
        <w:jc w:val="both"/>
      </w:pPr>
      <w:r>
        <w:rPr>
          <w:color w:val="000000"/>
        </w:rPr>
        <w:t>„</w:t>
      </w:r>
      <w:r w:rsidR="00000000">
        <w:rPr>
          <w:color w:val="000000"/>
        </w:rPr>
        <w:t>2. Zwolnienie, o którym mowa w ust. 1 przysługuje na jednego mieszkańca w</w:t>
      </w:r>
      <w:r w:rsidR="00CD4A76">
        <w:rPr>
          <w:color w:val="000000"/>
        </w:rPr>
        <w:t> </w:t>
      </w:r>
      <w:r w:rsidR="00000000">
        <w:rPr>
          <w:color w:val="000000"/>
        </w:rPr>
        <w:t xml:space="preserve">wysokości </w:t>
      </w:r>
      <w:r w:rsidR="0087575D">
        <w:rPr>
          <w:color w:val="000000"/>
        </w:rPr>
        <w:t>10,00</w:t>
      </w:r>
      <w:r w:rsidR="00000000">
        <w:rPr>
          <w:color w:val="000000"/>
        </w:rPr>
        <w:t xml:space="preserve"> zł miesięcznie.</w:t>
      </w:r>
      <w:r>
        <w:rPr>
          <w:color w:val="000000"/>
        </w:rPr>
        <w:t>”</w:t>
      </w:r>
      <w:r w:rsidR="00592A7E">
        <w:rPr>
          <w:color w:val="000000"/>
        </w:rPr>
        <w:t>.</w:t>
      </w:r>
    </w:p>
    <w:p w14:paraId="127FD0FF" w14:textId="4C81892C" w:rsidR="00592A7E" w:rsidRDefault="00000000" w:rsidP="00592A7E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 2.</w:t>
      </w:r>
    </w:p>
    <w:p w14:paraId="10B7EECF" w14:textId="1200C7EA" w:rsidR="00592A7E" w:rsidRPr="00592A7E" w:rsidRDefault="00592A7E" w:rsidP="00592A7E">
      <w:pPr>
        <w:spacing w:before="26" w:after="240"/>
        <w:jc w:val="both"/>
        <w:rPr>
          <w:bCs/>
          <w:color w:val="000000"/>
        </w:rPr>
      </w:pPr>
      <w:r w:rsidRPr="00592A7E">
        <w:rPr>
          <w:bCs/>
          <w:color w:val="000000"/>
        </w:rPr>
        <w:lastRenderedPageBreak/>
        <w:t xml:space="preserve">Stawki określone w </w:t>
      </w:r>
      <w:r>
        <w:rPr>
          <w:bCs/>
          <w:color w:val="000000"/>
        </w:rPr>
        <w:t>§</w:t>
      </w:r>
      <w:r w:rsidRPr="00592A7E">
        <w:rPr>
          <w:bCs/>
          <w:color w:val="000000"/>
        </w:rPr>
        <w:t xml:space="preserve"> 1 niniejszej uchwały obowiązują od </w:t>
      </w:r>
      <w:r w:rsidR="004535EF">
        <w:rPr>
          <w:bCs/>
          <w:color w:val="000000"/>
        </w:rPr>
        <w:t xml:space="preserve">dnia </w:t>
      </w:r>
      <w:r w:rsidRPr="00592A7E">
        <w:rPr>
          <w:bCs/>
          <w:color w:val="000000"/>
        </w:rPr>
        <w:t>1</w:t>
      </w:r>
      <w:r>
        <w:rPr>
          <w:bCs/>
          <w:color w:val="000000"/>
        </w:rPr>
        <w:t xml:space="preserve"> </w:t>
      </w:r>
      <w:r w:rsidRPr="00592A7E">
        <w:rPr>
          <w:bCs/>
          <w:color w:val="000000"/>
        </w:rPr>
        <w:t>kwietnia 2026 r.</w:t>
      </w:r>
    </w:p>
    <w:p w14:paraId="4090FAAB" w14:textId="75107C2D" w:rsidR="00592A7E" w:rsidRDefault="00592A7E" w:rsidP="00592A7E">
      <w:pPr>
        <w:spacing w:before="26" w:after="240"/>
        <w:jc w:val="center"/>
        <w:rPr>
          <w:b/>
          <w:color w:val="000000"/>
        </w:rPr>
      </w:pPr>
      <w:r w:rsidRPr="00592A7E">
        <w:rPr>
          <w:b/>
          <w:color w:val="000000"/>
        </w:rPr>
        <w:t>§ 3.</w:t>
      </w:r>
    </w:p>
    <w:p w14:paraId="7622A523" w14:textId="0373F4B7" w:rsidR="00E97DF5" w:rsidRDefault="00000000" w:rsidP="0079361C">
      <w:pPr>
        <w:spacing w:before="26" w:after="240"/>
        <w:jc w:val="both"/>
      </w:pPr>
      <w:r>
        <w:rPr>
          <w:color w:val="000000"/>
        </w:rPr>
        <w:t>Wykonanie uchwały powierza się Wójtowi Gminy Szczytno.</w:t>
      </w:r>
    </w:p>
    <w:p w14:paraId="50061B51" w14:textId="1552D629" w:rsidR="00592A7E" w:rsidRDefault="00000000" w:rsidP="00592A7E">
      <w:pPr>
        <w:spacing w:before="26" w:after="240"/>
        <w:jc w:val="center"/>
        <w:rPr>
          <w:b/>
          <w:color w:val="000000"/>
        </w:rPr>
      </w:pPr>
      <w:bookmarkStart w:id="0" w:name="_Hlk219987608"/>
      <w:r>
        <w:rPr>
          <w:b/>
          <w:color w:val="000000"/>
        </w:rPr>
        <w:t xml:space="preserve">§ </w:t>
      </w:r>
      <w:r w:rsidR="00592A7E">
        <w:rPr>
          <w:b/>
          <w:color w:val="000000"/>
        </w:rPr>
        <w:t>4</w:t>
      </w:r>
      <w:r>
        <w:rPr>
          <w:b/>
          <w:color w:val="000000"/>
        </w:rPr>
        <w:t>.</w:t>
      </w:r>
      <w:bookmarkEnd w:id="0"/>
    </w:p>
    <w:p w14:paraId="6C4C73EF" w14:textId="14C7CCBD" w:rsidR="00592A7E" w:rsidRPr="00592A7E" w:rsidRDefault="00000000" w:rsidP="0079361C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Uchwała </w:t>
      </w:r>
      <w:r w:rsidR="00592A7E">
        <w:rPr>
          <w:color w:val="000000"/>
        </w:rPr>
        <w:t>wchodzi w życie po upływie 14 dni od dnia publikacji w Dzienniku Urzędowym Województwa Warmińsko- Mazurskiego</w:t>
      </w:r>
      <w:bookmarkStart w:id="1" w:name="_Hlk220057664"/>
      <w:r w:rsidR="00592A7E">
        <w:rPr>
          <w:color w:val="000000"/>
        </w:rPr>
        <w:t>.</w:t>
      </w:r>
      <w:r w:rsidR="00592A7E">
        <w:t xml:space="preserve"> </w:t>
      </w:r>
      <w:bookmarkEnd w:id="1"/>
    </w:p>
    <w:sectPr w:rsidR="00592A7E" w:rsidRPr="00592A7E">
      <w:headerReference w:type="default" r:id="rId7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8C13" w14:textId="77777777" w:rsidR="001C6991" w:rsidRDefault="001C6991" w:rsidP="0079361C">
      <w:pPr>
        <w:spacing w:after="0" w:line="240" w:lineRule="auto"/>
      </w:pPr>
      <w:r>
        <w:separator/>
      </w:r>
    </w:p>
  </w:endnote>
  <w:endnote w:type="continuationSeparator" w:id="0">
    <w:p w14:paraId="1FF51AB1" w14:textId="77777777" w:rsidR="001C6991" w:rsidRDefault="001C6991" w:rsidP="0079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04D7" w14:textId="77777777" w:rsidR="001C6991" w:rsidRDefault="001C6991" w:rsidP="0079361C">
      <w:pPr>
        <w:spacing w:after="0" w:line="240" w:lineRule="auto"/>
      </w:pPr>
      <w:r>
        <w:separator/>
      </w:r>
    </w:p>
  </w:footnote>
  <w:footnote w:type="continuationSeparator" w:id="0">
    <w:p w14:paraId="793D37DB" w14:textId="77777777" w:rsidR="001C6991" w:rsidRDefault="001C6991" w:rsidP="0079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D3AE" w14:textId="7A4B3CE8" w:rsidR="0079361C" w:rsidRDefault="0079361C" w:rsidP="0079361C">
    <w:pPr>
      <w:pStyle w:val="Nagwek"/>
      <w:jc w:val="right"/>
    </w:pPr>
    <w:r>
      <w:t xml:space="preserve">Projekt uchwały </w:t>
    </w:r>
    <w:r w:rsidR="0087575D">
      <w:t>2</w:t>
    </w:r>
    <w:r w:rsidR="004535EF">
      <w:t>3</w:t>
    </w:r>
    <w:r w:rsidR="0087575D">
      <w:t>.01.2026</w:t>
    </w:r>
    <w: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13E1"/>
    <w:multiLevelType w:val="multilevel"/>
    <w:tmpl w:val="B9DCD50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97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F5"/>
    <w:rsid w:val="00060CEC"/>
    <w:rsid w:val="0006366E"/>
    <w:rsid w:val="001975F2"/>
    <w:rsid w:val="001C6991"/>
    <w:rsid w:val="003005D4"/>
    <w:rsid w:val="004535EF"/>
    <w:rsid w:val="004A5A06"/>
    <w:rsid w:val="00592A7E"/>
    <w:rsid w:val="006F7511"/>
    <w:rsid w:val="0079361C"/>
    <w:rsid w:val="0087575D"/>
    <w:rsid w:val="009A01B8"/>
    <w:rsid w:val="009E5341"/>
    <w:rsid w:val="00C64E44"/>
    <w:rsid w:val="00CD4A76"/>
    <w:rsid w:val="00D26784"/>
    <w:rsid w:val="00DC74C3"/>
    <w:rsid w:val="00E97DF5"/>
    <w:rsid w:val="00EB6807"/>
    <w:rsid w:val="00EE208D"/>
    <w:rsid w:val="00F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2C87"/>
  <w15:docId w15:val="{9CD39155-672A-4B08-8F52-7282BFC8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79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6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P104K2</dc:creator>
  <cp:lastModifiedBy>User</cp:lastModifiedBy>
  <cp:revision>2</cp:revision>
  <cp:lastPrinted>2026-01-23T09:37:00Z</cp:lastPrinted>
  <dcterms:created xsi:type="dcterms:W3CDTF">2026-01-23T09:55:00Z</dcterms:created>
  <dcterms:modified xsi:type="dcterms:W3CDTF">2026-01-23T09:55:00Z</dcterms:modified>
</cp:coreProperties>
</file>