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8FA2" w14:textId="77777777" w:rsidR="0011026C" w:rsidRDefault="0011026C">
      <w:pPr>
        <w:pStyle w:val="NormalnyWeb"/>
      </w:pPr>
      <w:r>
        <w:rPr>
          <w:b/>
          <w:bCs/>
        </w:rPr>
        <w:t>Rada Gminy Szczytno</w:t>
      </w:r>
      <w:r>
        <w:br/>
        <w:t>Wspólne Komisje Rady Gminy Szczytno</w:t>
      </w:r>
    </w:p>
    <w:p w14:paraId="2369F0C7" w14:textId="78CE6FB9" w:rsidR="0011026C" w:rsidRDefault="0011026C">
      <w:pPr>
        <w:pStyle w:val="NormalnyWeb"/>
        <w:jc w:val="center"/>
      </w:pPr>
      <w:r>
        <w:rPr>
          <w:b/>
          <w:bCs/>
          <w:sz w:val="36"/>
          <w:szCs w:val="36"/>
        </w:rPr>
        <w:t xml:space="preserve">Protokół nr </w:t>
      </w:r>
      <w:r w:rsidR="008624F0">
        <w:rPr>
          <w:b/>
          <w:bCs/>
          <w:sz w:val="36"/>
          <w:szCs w:val="36"/>
        </w:rPr>
        <w:t>XXII/2025</w:t>
      </w:r>
    </w:p>
    <w:p w14:paraId="3246BB3E" w14:textId="3D1ED6BA" w:rsidR="0011026C" w:rsidRDefault="0011026C">
      <w:pPr>
        <w:pStyle w:val="NormalnyWeb"/>
      </w:pPr>
      <w:r>
        <w:t xml:space="preserve">XXII Posiedzenie Komisji Wspólnych w dniu 5 grudnia 2025 </w:t>
      </w:r>
      <w:r>
        <w:br/>
      </w:r>
      <w:r>
        <w:t>Obrady rozpoczęto 5 grudnia 2025 o godz. 13:3</w:t>
      </w:r>
      <w:r w:rsidR="008624F0">
        <w:t>5</w:t>
      </w:r>
      <w:r>
        <w:t>, a zakończono o godz. 14:07</w:t>
      </w:r>
      <w:r>
        <w:t xml:space="preserve"> tego samego dnia.</w:t>
      </w:r>
    </w:p>
    <w:p w14:paraId="5E8A05CD" w14:textId="77777777" w:rsidR="0011026C" w:rsidRDefault="0011026C">
      <w:pPr>
        <w:pStyle w:val="NormalnyWeb"/>
      </w:pPr>
      <w:r>
        <w:t>W posiedzeniu wzięło udział 11 członków.</w:t>
      </w:r>
    </w:p>
    <w:p w14:paraId="700D5FDD" w14:textId="77777777" w:rsidR="0011026C" w:rsidRDefault="0011026C">
      <w:pPr>
        <w:pStyle w:val="NormalnyWeb"/>
      </w:pPr>
      <w:r>
        <w:t>Obecni:</w:t>
      </w:r>
    </w:p>
    <w:p w14:paraId="4C238BAF" w14:textId="22D669E2" w:rsidR="0011026C" w:rsidRDefault="0011026C">
      <w:pPr>
        <w:pStyle w:val="NormalnyWeb"/>
      </w:pPr>
      <w:r>
        <w:t>1. Marcin Błaszczak</w:t>
      </w:r>
      <w:r w:rsidR="008624F0">
        <w:t xml:space="preserve"> (spóźnienie)</w:t>
      </w:r>
      <w:r>
        <w:br/>
        <w:t>2. Gabriela Borkowska</w:t>
      </w:r>
      <w:r>
        <w:br/>
        <w:t>3. Grzegorz Godlewski</w:t>
      </w:r>
      <w:r>
        <w:br/>
        <w:t xml:space="preserve">4. </w:t>
      </w:r>
      <w:r>
        <w:rPr>
          <w:strike/>
        </w:rPr>
        <w:t>Róża Kania</w:t>
      </w:r>
      <w:r>
        <w:br/>
        <w:t>5. Bogusława Kwiecień</w:t>
      </w:r>
      <w:r>
        <w:br/>
        <w:t>6. Sylwia Majewska</w:t>
      </w:r>
      <w:r>
        <w:br/>
        <w:t>7. Sylwia Nowakowska</w:t>
      </w:r>
      <w:r>
        <w:br/>
        <w:t>8. Jadwiga Piórkowska</w:t>
      </w:r>
      <w:r>
        <w:br/>
        <w:t>9. Aneta Rasieńska</w:t>
      </w:r>
      <w:r>
        <w:br/>
        <w:t xml:space="preserve">10. </w:t>
      </w:r>
      <w:r>
        <w:rPr>
          <w:strike/>
        </w:rPr>
        <w:t>Hanna Rydzewska</w:t>
      </w:r>
      <w:r>
        <w:br/>
        <w:t>11. Henryk Sielski</w:t>
      </w:r>
      <w:r>
        <w:br/>
        <w:t>12. Leszek Siemiatkowski</w:t>
      </w:r>
      <w:r>
        <w:br/>
        <w:t>13. Zbigniew Wiszniewski</w:t>
      </w:r>
      <w:r>
        <w:br/>
        <w:t xml:space="preserve">14. </w:t>
      </w:r>
      <w:r>
        <w:rPr>
          <w:strike/>
        </w:rPr>
        <w:t>Andrzej Wróbel</w:t>
      </w:r>
    </w:p>
    <w:p w14:paraId="1A394A5B" w14:textId="22E6438D" w:rsidR="00E63707" w:rsidRDefault="0011026C">
      <w:pPr>
        <w:pStyle w:val="NormalnyWeb"/>
        <w:spacing w:after="240" w:afterAutospacing="0"/>
      </w:pPr>
      <w:r>
        <w:t>1. Otwarcie posiedzenia i stwierdzenie prawomocności obrad.</w:t>
      </w:r>
      <w:r>
        <w:br/>
      </w:r>
      <w:r>
        <w:br/>
      </w:r>
      <w:r w:rsidR="008624F0" w:rsidRPr="008624F0">
        <w:t>Przewodniczący Rady Gminy Szczytno - Pan Zbigniew Woźniak powitał zebranych, po czym otworzył XXI</w:t>
      </w:r>
      <w:r w:rsidR="008624F0">
        <w:t>I</w:t>
      </w:r>
      <w:r w:rsidR="008624F0" w:rsidRPr="008624F0">
        <w:t xml:space="preserve"> posiedzenie Komisji Wspólnych Rady Gminy Szczytno.</w:t>
      </w:r>
      <w:r>
        <w:br/>
      </w:r>
      <w:r>
        <w:br/>
      </w:r>
      <w:r>
        <w:t>2. Ustalenie porządku obrad.</w:t>
      </w:r>
      <w:r>
        <w:br/>
      </w:r>
      <w:r>
        <w:br/>
      </w:r>
      <w:r>
        <w:t>3. Przyjęcie protokołu z poprzedniego posiedzenia.</w:t>
      </w:r>
      <w:r>
        <w:br/>
      </w:r>
      <w:r>
        <w:br/>
      </w:r>
      <w:r>
        <w:t>4. Podjęcie uchwał:</w:t>
      </w:r>
    </w:p>
    <w:p w14:paraId="11C56358" w14:textId="3C1F542D" w:rsidR="00E63707" w:rsidRDefault="0011026C" w:rsidP="00E63707">
      <w:pPr>
        <w:pStyle w:val="NormalnyWeb"/>
        <w:spacing w:after="240" w:afterAutospacing="0"/>
      </w:pPr>
      <w:r>
        <w:t>a) w sprawie sprostowania oczywistej omyłki pisarskiej w Uchwale nr XXII/141/2025 z dnia 20 listopada 2025 r. w sprawie zaliczenia dróg wewnętrznych dz. numer 272, 273/10, 274/10, 233/2 obręb geodezyjny Rudka do kategorii dróg gminnych;</w:t>
      </w:r>
      <w:r>
        <w:br/>
      </w:r>
      <w:r>
        <w:br/>
      </w:r>
      <w:r w:rsidR="00E63707">
        <w:t>Projekt uchwały wyjaśniła Z-ca Kierownika Referatu Rozwoju Lokalnego(…) p. Justyna Jarz</w:t>
      </w:r>
      <w:r w:rsidR="00E63707">
        <w:t>ą</w:t>
      </w:r>
      <w:r w:rsidR="00E63707">
        <w:t>bek.</w:t>
      </w:r>
      <w:r w:rsidR="00E63707">
        <w:t xml:space="preserve"> </w:t>
      </w:r>
    </w:p>
    <w:p w14:paraId="7C5F02F1" w14:textId="0CE69585" w:rsidR="00FF2A49" w:rsidRDefault="0011026C">
      <w:pPr>
        <w:pStyle w:val="NormalnyWeb"/>
        <w:spacing w:after="240" w:afterAutospacing="0"/>
      </w:pPr>
      <w:r>
        <w:rPr>
          <w:b/>
          <w:bCs/>
          <w:u w:val="single"/>
        </w:rPr>
        <w:t>Głosowano w sprawie:</w:t>
      </w:r>
      <w:r>
        <w:br/>
        <w:t xml:space="preserve">w sprawie sprostowania oczywistej omyłki pisarskiej w Uchwale nr XXII/141/2025 z dnia 20 listopada 2025 r. w sprawie zaliczenia dróg wewnętrznych dz. numer 272, 273/10, 274/10, 233/2 obręb geodezyjny Rudka do kategorii dróg gminnych;. </w:t>
      </w:r>
      <w:r>
        <w:br/>
      </w:r>
      <w:r>
        <w:lastRenderedPageBreak/>
        <w:br/>
      </w:r>
      <w:r>
        <w:rPr>
          <w:rStyle w:val="Pogrubienie"/>
          <w:u w:val="single"/>
        </w:rPr>
        <w:t>Wyniki głosowania</w:t>
      </w:r>
      <w:r>
        <w:br/>
        <w:t>ZA: 10, PRZECIW: 0, WSTRZYMUJĘ: 0, BRAK GŁOSU: 0, NIEOBECNI: 4</w:t>
      </w:r>
      <w:r>
        <w:br/>
      </w:r>
      <w:r>
        <w:br/>
      </w:r>
      <w:r>
        <w:rPr>
          <w:u w:val="single"/>
        </w:rPr>
        <w:t>Wyniki imienne:</w:t>
      </w:r>
      <w:r>
        <w:br/>
        <w:t>ZA (10)</w:t>
      </w:r>
      <w:r>
        <w:br/>
        <w:t>Gabriela Borkowska, Grzegorz Godlewski, Bogusława Kwiecień, Sylwia Majewska, Sylwia Nowakowska, Jadwiga Piórkowska, Aneta Rasieńska, Henryk Sielski, Leszek Siemiatkowsk</w:t>
      </w:r>
      <w:r>
        <w:t>i, Zbigniew Wiszniewski</w:t>
      </w:r>
      <w:r>
        <w:br/>
        <w:t>NIEOBECNI (4)</w:t>
      </w:r>
      <w:r>
        <w:br/>
        <w:t>Marcin Błaszczak, Róża Kania, Hanna Rydzewska, Andrzej Wróbel</w:t>
      </w:r>
      <w:r>
        <w:br/>
      </w:r>
      <w:r>
        <w:br/>
      </w:r>
      <w:r>
        <w:t>b) w sprawie wyrażenia zgody na odstąpienie od obowiązku przetargowego trybu wydzierżawienia części nieruchomości gruntowej stanowiącej mienie gminne;</w:t>
      </w:r>
      <w:r>
        <w:br/>
      </w:r>
      <w:r>
        <w:br/>
      </w:r>
      <w:r w:rsidR="00E63707" w:rsidRPr="00E63707">
        <w:t>Projekt uchwały przedstawił Przewodniczący Rady Gminy Szczytno p. Zbigniew Woźniak.</w:t>
      </w:r>
      <w:r>
        <w:br/>
      </w:r>
      <w:r>
        <w:br/>
      </w:r>
      <w:r>
        <w:rPr>
          <w:b/>
          <w:bCs/>
          <w:u w:val="single"/>
        </w:rPr>
        <w:t>Głosowano w sprawie:</w:t>
      </w:r>
      <w:r>
        <w:br/>
        <w:t xml:space="preserve">w sprawie wyrażenia zgody na odstąpienie od obowiązku przetargowego trybu wydzierżawienia części nieruchomości gruntowej stanowiącej mienie gminne;. </w:t>
      </w:r>
      <w:r>
        <w:br/>
      </w:r>
      <w:r>
        <w:br/>
      </w:r>
      <w:r>
        <w:rPr>
          <w:rStyle w:val="Pogrubienie"/>
          <w:u w:val="single"/>
        </w:rPr>
        <w:t>Wyniki głosowania</w:t>
      </w:r>
      <w:r>
        <w:br/>
        <w:t>ZA: 10, PRZECIW: 0, WSTRZYMUJĘ: 0, BRAK GŁOSU: 0, NIEOBECNI: 4</w:t>
      </w:r>
      <w:r>
        <w:br/>
      </w:r>
      <w:r>
        <w:br/>
      </w:r>
      <w:r>
        <w:rPr>
          <w:u w:val="single"/>
        </w:rPr>
        <w:t>Wyniki imienne:</w:t>
      </w:r>
      <w:r>
        <w:br/>
        <w:t>ZA (10)</w:t>
      </w:r>
      <w:r>
        <w:br/>
        <w:t>Gabriela Borkowska, Grzegorz Godlewski, Bogusława Kwiecień, Sylwia Majewska, Sylwia Nowakowska, Jadwiga Piórkowska, Aneta Rasieńska, Henryk Sielski, Leszek Siemiatkowski, Zbigniew Wiszniewski</w:t>
      </w:r>
      <w:r>
        <w:br/>
        <w:t>NIEOBECNI (4)</w:t>
      </w:r>
      <w:r>
        <w:br/>
        <w:t>Marcin Błaszczak, Róża Kan</w:t>
      </w:r>
      <w:r>
        <w:t>ia, Hanna Rydzewska, Andrzej Wróbel</w:t>
      </w:r>
      <w:r>
        <w:br/>
      </w:r>
      <w:r>
        <w:br/>
      </w:r>
      <w:r>
        <w:t>c) w sprawie zmiany Statutu Gminy Szczytno;</w:t>
      </w:r>
      <w:r>
        <w:br/>
      </w:r>
      <w:r>
        <w:br/>
      </w:r>
      <w:r w:rsidR="00E63707">
        <w:t>Projekt uchwały omówiła p. Ewa Zawrotna – Zastępca Wójta Gminy Szczytno</w:t>
      </w:r>
      <w:r w:rsidR="00E63707">
        <w:t>.</w:t>
      </w:r>
      <w:r>
        <w:br/>
      </w:r>
      <w:r>
        <w:br/>
      </w:r>
      <w:r>
        <w:rPr>
          <w:b/>
          <w:bCs/>
          <w:u w:val="single"/>
        </w:rPr>
        <w:t>Głosowano w sprawie:</w:t>
      </w:r>
      <w:r>
        <w:br/>
        <w:t xml:space="preserve">w sprawie zmiany Statutu Gminy Szczytno;. </w:t>
      </w:r>
      <w:r>
        <w:br/>
      </w:r>
      <w:r>
        <w:br/>
      </w:r>
      <w:r>
        <w:rPr>
          <w:rStyle w:val="Pogrubienie"/>
          <w:u w:val="single"/>
        </w:rPr>
        <w:t>Wyniki głosowania</w:t>
      </w:r>
      <w:r>
        <w:br/>
        <w:t>ZA: 11, PRZECIW: 0, WSTRZYMUJĘ: 0, BRAK GŁOSU: 0, NIEOBECNI: 3</w:t>
      </w:r>
      <w:r>
        <w:br/>
      </w:r>
      <w:r>
        <w:br/>
      </w:r>
      <w:r>
        <w:rPr>
          <w:u w:val="single"/>
        </w:rPr>
        <w:t>Wyniki imienne:</w:t>
      </w:r>
      <w:r>
        <w:br/>
        <w:t>ZA (11)</w:t>
      </w:r>
      <w:r>
        <w:br/>
        <w:t>Marcin Błaszczak, Gabriela Borkowska, Grzegorz Godlewski, Bogusława Kwiecień, Sylwia Majewska, Sylwia Nowakowska, Jadwiga Piórkowska, Aneta Rasieńska, Henryk Sielski, Leszek Siemiatkowski, Zbigniew Wiszniewski</w:t>
      </w:r>
      <w:r>
        <w:br/>
        <w:t>NIEOBECNI (3)</w:t>
      </w:r>
      <w:r>
        <w:br/>
        <w:t>Róża Kania, Hanna Rydzewska, Andrzej Wróbel</w:t>
      </w:r>
      <w:r>
        <w:br/>
      </w:r>
      <w:r>
        <w:br/>
      </w:r>
      <w:r>
        <w:lastRenderedPageBreak/>
        <w:t>d) w sprawie przyjęcia przez Radę Gminy Szczytno stanowiska, dotyczącego lokalizacji spalarni zwłok na działce nr 80/7, położonej w obrębie Lipowa Góra Zachodnia, Gmina Szczytno</w:t>
      </w:r>
      <w:r>
        <w:br/>
      </w:r>
      <w:r>
        <w:br/>
      </w:r>
      <w:r w:rsidR="00E63707">
        <w:t>Przewodniczący Rady Gminy p. Zbigniew Woźniak, odczytał pisma mieszkańców msc. Lipowa Góra Zachodnia, dot. ich sprzeciwu przeciwko budowę spalarni zwłok. Do sprawy odniósł się Wójt Gminy p. Sławomir Wojciechowski. Dodatkowych wyjaśnień na temat prowadzonego postępowania w w/w sprawie udzieliła p. Justyna Jarząbek – Z-ca Kierownika RRLGPiOŚ.</w:t>
      </w:r>
      <w:r>
        <w:br/>
      </w:r>
      <w:r>
        <w:br/>
      </w:r>
      <w:r>
        <w:rPr>
          <w:b/>
          <w:bCs/>
          <w:u w:val="single"/>
        </w:rPr>
        <w:t>Głosowano w sprawie:</w:t>
      </w:r>
      <w:r>
        <w:br/>
        <w:t xml:space="preserve">w sprawie przyjęcia przez Radę Gminy Szczytno stanowiska, dotyczącego lokalizacji spalarni zwłok na działce nr 80/7, położonej w obrębie Lipowa Góra Zachodnia, Gmina Szczytno. </w:t>
      </w:r>
      <w:r>
        <w:br/>
      </w:r>
      <w:r>
        <w:br/>
      </w:r>
      <w:r>
        <w:rPr>
          <w:rStyle w:val="Pogrubienie"/>
          <w:u w:val="single"/>
        </w:rPr>
        <w:t>Wyniki głosowania</w:t>
      </w:r>
      <w:r>
        <w:br/>
        <w:t>ZA: 11, PRZECIW: 0, WSTRZYMUJĘ: 0, BRAK GŁOSU: 0, NIEOBECNI: 3</w:t>
      </w:r>
      <w:r>
        <w:br/>
      </w:r>
      <w:r>
        <w:br/>
      </w:r>
      <w:r>
        <w:rPr>
          <w:u w:val="single"/>
        </w:rPr>
        <w:t>Wyniki imienne:</w:t>
      </w:r>
      <w:r>
        <w:br/>
        <w:t>ZA (11)</w:t>
      </w:r>
      <w:r>
        <w:br/>
        <w:t>Marcin Błaszczak, Gabriela Borkowska, Grzegorz Godlewski, Bogusława Kwiecień, Sylwia Majewska, Sylwia Nowakowska, Jadwiga Piórkowska, Aneta Rasieńska, Henryk Sielski, Leszek Siemiatkowski, Zbigniew Wisznie</w:t>
      </w:r>
      <w:r>
        <w:t>wski</w:t>
      </w:r>
      <w:r>
        <w:br/>
        <w:t>NIEOBECNI (3)</w:t>
      </w:r>
      <w:r>
        <w:br/>
        <w:t>Róża Kania, Hanna Rydzewska, Andrzej Wróbel</w:t>
      </w:r>
      <w:r>
        <w:br/>
      </w:r>
      <w:r>
        <w:br/>
      </w:r>
      <w:r>
        <w:t>e) w sprawie zatwierdzenia do realizacji projektu „Gminne Centrum Usług Społecznych” w ramach programu Fundusze Europejskie dla Warmii i Mazur 2021-2027, współfinansowanego ze środków Europejskiego Funduszu Społecznego Plus;</w:t>
      </w:r>
      <w:r>
        <w:br/>
      </w:r>
      <w:r>
        <w:br/>
      </w:r>
      <w:r w:rsidR="00FF2A49">
        <w:t>Projekt uchwały przedstawiła Kierownik GOPS, p. Iwona Gamdzyk – Baran.</w:t>
      </w:r>
      <w:r>
        <w:br/>
      </w:r>
      <w:r>
        <w:br/>
      </w:r>
      <w:r>
        <w:rPr>
          <w:b/>
          <w:bCs/>
          <w:u w:val="single"/>
        </w:rPr>
        <w:t>Głosowano w sprawie:</w:t>
      </w:r>
      <w:r>
        <w:br/>
        <w:t xml:space="preserve">w sprawie zatwierdzenia do realizacji projektu „Gminne Centrum Usług Społecznych” w ramach programu Fundusze Europejskie dla Warmii i Mazur 2021-2027, współfinansowanego ze środków Europejskiego Funduszu Społecznego Plus;. </w:t>
      </w:r>
      <w:r>
        <w:br/>
      </w:r>
      <w:r>
        <w:br/>
      </w:r>
      <w:r>
        <w:rPr>
          <w:rStyle w:val="Pogrubienie"/>
          <w:u w:val="single"/>
        </w:rPr>
        <w:t>Wyniki głosowania</w:t>
      </w:r>
      <w:r>
        <w:br/>
        <w:t>ZA: 11, PRZECIW: 0, WSTRZYMUJĘ: 0, BRAK GŁOSU: 0, NIEOBECNI: 3</w:t>
      </w:r>
      <w:r>
        <w:br/>
      </w:r>
      <w:r>
        <w:br/>
      </w:r>
      <w:r>
        <w:rPr>
          <w:u w:val="single"/>
        </w:rPr>
        <w:t>Wyniki imienne:</w:t>
      </w:r>
      <w:r>
        <w:br/>
        <w:t>ZA (11)</w:t>
      </w:r>
      <w:r>
        <w:br/>
        <w:t xml:space="preserve">Marcin Błaszczak, Gabriela Borkowska, Grzegorz Godlewski, Bogusława Kwiecień, Sylwia Majewska, Sylwia Nowakowska, Jadwiga Piórkowska, Aneta Rasieńska, Henryk </w:t>
      </w:r>
      <w:r>
        <w:t>Sielski, Leszek Siemiatkowski, Zbigniew Wiszniewski</w:t>
      </w:r>
      <w:r>
        <w:br/>
        <w:t>NIEOBECNI (3)</w:t>
      </w:r>
      <w:r>
        <w:br/>
        <w:t>Róża Kania, Hanna Rydzewska, Andrzej Wróbel</w:t>
      </w:r>
      <w:r>
        <w:br/>
      </w:r>
      <w:r>
        <w:br/>
      </w:r>
      <w:r>
        <w:br/>
      </w:r>
      <w:r>
        <w:br/>
      </w:r>
      <w:r>
        <w:lastRenderedPageBreak/>
        <w:br/>
        <w:t>f) w sprawie zmiany Wieloletniej Prognozy Finansowej na lata 2025 – 2030;</w:t>
      </w:r>
    </w:p>
    <w:p w14:paraId="4AAE0E90" w14:textId="77777777" w:rsidR="00FF2A49" w:rsidRDefault="00FF2A49">
      <w:pPr>
        <w:pStyle w:val="NormalnyWeb"/>
        <w:spacing w:after="240" w:afterAutospacing="0"/>
      </w:pPr>
      <w:r>
        <w:t>Projekt uchwały omówiła Skarbnik Gminy p. Jolanta Godlewska.</w:t>
      </w:r>
    </w:p>
    <w:p w14:paraId="7B0737D6" w14:textId="77777777" w:rsidR="00FF2A49" w:rsidRDefault="0011026C" w:rsidP="00FF2A49">
      <w:pPr>
        <w:pStyle w:val="NormalnyWeb"/>
        <w:spacing w:after="240" w:afterAutospacing="0"/>
      </w:pPr>
      <w:r>
        <w:rPr>
          <w:b/>
          <w:bCs/>
          <w:u w:val="single"/>
        </w:rPr>
        <w:t>Głosowano w sprawie:</w:t>
      </w:r>
      <w:r>
        <w:br/>
        <w:t xml:space="preserve">w sprawie zmiany Wieloletniej Prognozy Finansowej na lata 2025 – 2030;. </w:t>
      </w:r>
      <w:r>
        <w:br/>
      </w:r>
      <w:r>
        <w:br/>
      </w:r>
      <w:r>
        <w:rPr>
          <w:rStyle w:val="Pogrubienie"/>
          <w:u w:val="single"/>
        </w:rPr>
        <w:t>Wyniki głosowania</w:t>
      </w:r>
      <w:r>
        <w:br/>
        <w:t>ZA: 11, PRZECIW: 0, WSTRZYMUJĘ: 0, BRAK GŁOSU: 0, NIEOBECNI: 3</w:t>
      </w:r>
      <w:r>
        <w:br/>
      </w:r>
      <w:r>
        <w:br/>
      </w:r>
      <w:r>
        <w:rPr>
          <w:u w:val="single"/>
        </w:rPr>
        <w:t>Wyniki imienne:</w:t>
      </w:r>
      <w:r>
        <w:br/>
        <w:t>ZA (11)</w:t>
      </w:r>
      <w:r>
        <w:br/>
        <w:t>Marcin Błaszczak, Gabriela Borkowska, Grzegorz Godlewski, Bogusława Kwiecień, Sylwia Majewska, Sylwia Nowakowska, Jadwiga Piórkowska, Aneta Rasieńska, Henryk Sielski, Leszek Siemiatkowski, Zbigniew Wiszniewski</w:t>
      </w:r>
      <w:r>
        <w:br/>
        <w:t>NIEOBECNI (3)</w:t>
      </w:r>
      <w:r>
        <w:br/>
        <w:t>Róża Kania, Hanna Rydzewska, Andrzej Wróbel</w:t>
      </w:r>
      <w:r>
        <w:br/>
      </w:r>
      <w:r>
        <w:br/>
      </w:r>
      <w:r>
        <w:t>g) w sprawie zmian w budżecie Gminy Szczytno na 2025 rok;</w:t>
      </w:r>
      <w:r>
        <w:br/>
      </w:r>
      <w:r>
        <w:br/>
      </w:r>
      <w:r w:rsidR="00FF2A49">
        <w:t>Projekt uchwały omówiła Skarbnik Gminy p. Jolanta Godlewska.</w:t>
      </w:r>
    </w:p>
    <w:p w14:paraId="385A171C" w14:textId="77777777" w:rsidR="00FF2A49" w:rsidRDefault="0011026C">
      <w:pPr>
        <w:pStyle w:val="NormalnyWeb"/>
        <w:spacing w:after="240" w:afterAutospacing="0"/>
      </w:pPr>
      <w:r>
        <w:rPr>
          <w:b/>
          <w:bCs/>
          <w:u w:val="single"/>
        </w:rPr>
        <w:t>Głosowano w sprawie:</w:t>
      </w:r>
      <w:r>
        <w:br/>
        <w:t xml:space="preserve">w sprawie zmian w budżecie Gminy Szczytno na 2025 rok;. </w:t>
      </w:r>
      <w:r>
        <w:br/>
      </w:r>
      <w:r>
        <w:br/>
      </w:r>
      <w:r>
        <w:rPr>
          <w:rStyle w:val="Pogrubienie"/>
          <w:u w:val="single"/>
        </w:rPr>
        <w:t>Wyniki głosowania</w:t>
      </w:r>
      <w:r>
        <w:br/>
        <w:t>ZA: 11, PRZECIW: 0, WSTRZYMUJĘ: 0, BRAK GŁOSU: 0, NIEOBECNI: 3</w:t>
      </w:r>
      <w:r>
        <w:br/>
      </w:r>
      <w:r>
        <w:br/>
      </w:r>
      <w:r>
        <w:rPr>
          <w:u w:val="single"/>
        </w:rPr>
        <w:t>Wyniki imienne:</w:t>
      </w:r>
      <w:r>
        <w:br/>
        <w:t>ZA (11)</w:t>
      </w:r>
      <w:r>
        <w:br/>
        <w:t>Marcin Błaszczak, Gabriela Borkowska, Grzegorz Godlewski, Bogusława Kwiecień, Sylwia Majewska, Sylwia Nowakowska, Jadwiga Piórkowska, Aneta Rasieńska, Henryk Sielski, Leszek Siemiatkowski, Zbigniew Wiszniewski</w:t>
      </w:r>
      <w:r>
        <w:br/>
        <w:t>NIEOBECNI (3)</w:t>
      </w:r>
      <w:r>
        <w:br/>
        <w:t>Róża Kania, Hanna Rydzewska, Andrzej Wróbel</w:t>
      </w:r>
      <w:r>
        <w:br/>
      </w:r>
      <w:r>
        <w:br/>
      </w:r>
      <w:r>
        <w:t>5. Podjęcie uchwały w sprawie Wieloletniej Prognozy Finansowej Gminy Szczytno na lata 2026-2031:</w:t>
      </w:r>
      <w:r>
        <w:br/>
      </w:r>
      <w:r>
        <w:br/>
      </w:r>
      <w:r>
        <w:t>a) odczytanie uchwały Składu Orzekającego Regionalnej Izby Obrachunkowej w Olsztynie w sprawie opinii o projekcie Wieloletniej Prognozy Finansowej Gminy Szczytno na lata 2026-2031;</w:t>
      </w:r>
      <w:r>
        <w:br/>
      </w:r>
      <w:r>
        <w:br/>
      </w:r>
      <w:r>
        <w:t>b) głosowanie nad projektem uchwały w sprawie Wieloletniej Prognozy Finansowej na lata 2026-2031.</w:t>
      </w:r>
      <w:r>
        <w:br/>
      </w:r>
      <w:r>
        <w:br/>
      </w:r>
      <w:r>
        <w:br/>
      </w:r>
      <w:r>
        <w:br/>
      </w:r>
      <w:r>
        <w:br/>
      </w:r>
      <w:r>
        <w:lastRenderedPageBreak/>
        <w:t>6. Uchwalenie budżetu Gminy Szczytno na 2026 rok:</w:t>
      </w:r>
      <w:r>
        <w:br/>
      </w:r>
      <w:r>
        <w:br/>
      </w:r>
      <w:r>
        <w:t>a) odczytanie uchwały Składu Orzekającego Regionalnej Izby Obrachunkowej w Olsztynie w sprawie opinii o przedłożonym przez Wójta Gminy Szczytno projekcie uchwały budżetowej Gminy Szczytno na 2026 rok oraz o możliwości sfinansowania deficytu budżetowego przedstawionego w tym projekcie;</w:t>
      </w:r>
      <w:r>
        <w:br/>
      </w:r>
      <w:r>
        <w:br/>
      </w:r>
      <w:r>
        <w:t>b) odczytanie opinii Komisji stałych Rady Gminy Szczytno do projektu uchwały budżetowej na rok 2026;</w:t>
      </w:r>
      <w:r>
        <w:br/>
      </w:r>
      <w:r>
        <w:br/>
      </w:r>
      <w:r>
        <w:t>c) odczytanie projektu uchwały budżetowej;</w:t>
      </w:r>
      <w:r>
        <w:br/>
      </w:r>
      <w:r>
        <w:br/>
      </w:r>
      <w:r>
        <w:t>d) głosowanie nad projektem uchwały w sprawie uchwalenia budżetu Gminy Szczytno na 2026 rok.</w:t>
      </w:r>
      <w:r>
        <w:br/>
      </w:r>
      <w:r>
        <w:br/>
      </w:r>
      <w:r>
        <w:t>7. Pisemne interpelacje i zapytania radnych.</w:t>
      </w:r>
      <w:r>
        <w:br/>
      </w:r>
      <w:r>
        <w:br/>
      </w:r>
      <w:r>
        <w:t>8. Zapytania, wnioski, sprawy różne.</w:t>
      </w:r>
      <w:r>
        <w:br/>
      </w:r>
      <w:r>
        <w:br/>
      </w:r>
      <w:r>
        <w:t>9. Zakończenie obrad.</w:t>
      </w:r>
    </w:p>
    <w:p w14:paraId="73356DAD" w14:textId="7FB65892" w:rsidR="00FF2A49" w:rsidRDefault="00FF2A49" w:rsidP="00FF2A49">
      <w:pPr>
        <w:pStyle w:val="NormalnyWeb"/>
        <w:spacing w:after="240" w:afterAutospacing="0"/>
      </w:pPr>
      <w:r w:rsidRPr="00EF57E8">
        <w:t xml:space="preserve">Przewodniczący Rady Gminy Szczytno - Pan Zbigniew Woźniak </w:t>
      </w:r>
      <w:r>
        <w:t>zamknął XXI</w:t>
      </w:r>
      <w:r>
        <w:t>I</w:t>
      </w:r>
      <w:r w:rsidRPr="00EF57E8">
        <w:t xml:space="preserve"> </w:t>
      </w:r>
      <w:r>
        <w:t>posiedzenie Komisji Wspólnych</w:t>
      </w:r>
      <w:r w:rsidRPr="00EF57E8">
        <w:t xml:space="preserve"> Rady Gminy Szczytno</w:t>
      </w:r>
      <w:r>
        <w:t>.</w:t>
      </w:r>
      <w:r>
        <w:br/>
      </w:r>
    </w:p>
    <w:p w14:paraId="58A3898E" w14:textId="77777777" w:rsidR="00FF2A49" w:rsidRDefault="00FF2A49">
      <w:pPr>
        <w:pStyle w:val="NormalnyWeb"/>
        <w:jc w:val="center"/>
      </w:pPr>
    </w:p>
    <w:p w14:paraId="5F50E009" w14:textId="16952B80" w:rsidR="0011026C" w:rsidRDefault="0011026C" w:rsidP="00FF2A49">
      <w:pPr>
        <w:pStyle w:val="NormalnyWeb"/>
        <w:ind w:left="3540"/>
        <w:jc w:val="center"/>
      </w:pPr>
      <w:r>
        <w:t>Przewodniczący</w:t>
      </w:r>
      <w:r>
        <w:br/>
        <w:t>Rad</w:t>
      </w:r>
      <w:r w:rsidR="00FF2A49">
        <w:t>y</w:t>
      </w:r>
      <w:r>
        <w:t xml:space="preserve"> Gminy Szczytno</w:t>
      </w:r>
    </w:p>
    <w:p w14:paraId="23B7153A" w14:textId="505E262C" w:rsidR="00FF2A49" w:rsidRDefault="00FF2A49" w:rsidP="00FF2A49">
      <w:pPr>
        <w:pStyle w:val="NormalnyWeb"/>
        <w:ind w:left="3540"/>
        <w:jc w:val="center"/>
      </w:pPr>
      <w:r>
        <w:t>Zbigniew Woźniak</w:t>
      </w:r>
    </w:p>
    <w:p w14:paraId="5898FA95" w14:textId="77777777" w:rsidR="00FF2A49" w:rsidRDefault="00FF2A49">
      <w:pPr>
        <w:pStyle w:val="NormalnyWeb"/>
        <w:jc w:val="center"/>
      </w:pPr>
    </w:p>
    <w:p w14:paraId="3A54F0BA" w14:textId="77777777" w:rsidR="00FF2A49" w:rsidRDefault="00FF2A49">
      <w:pPr>
        <w:pStyle w:val="NormalnyWeb"/>
        <w:jc w:val="center"/>
      </w:pPr>
    </w:p>
    <w:p w14:paraId="14CE435F" w14:textId="77777777" w:rsidR="00FF2A49" w:rsidRDefault="00FF2A49">
      <w:pPr>
        <w:pStyle w:val="NormalnyWeb"/>
        <w:jc w:val="center"/>
      </w:pPr>
    </w:p>
    <w:p w14:paraId="121DB8B3" w14:textId="77777777" w:rsidR="00FF2A49" w:rsidRDefault="00FF2A49">
      <w:pPr>
        <w:pStyle w:val="NormalnyWeb"/>
        <w:jc w:val="center"/>
      </w:pPr>
    </w:p>
    <w:p w14:paraId="4AC0B330" w14:textId="77777777" w:rsidR="00FF2A49" w:rsidRDefault="00FF2A49">
      <w:pPr>
        <w:pStyle w:val="NormalnyWeb"/>
        <w:jc w:val="center"/>
      </w:pPr>
    </w:p>
    <w:p w14:paraId="6D1343DC" w14:textId="77777777" w:rsidR="00FF2A49" w:rsidRDefault="00FF2A49">
      <w:pPr>
        <w:pStyle w:val="NormalnyWeb"/>
        <w:jc w:val="center"/>
      </w:pPr>
    </w:p>
    <w:p w14:paraId="38AB13D3" w14:textId="6A14158F" w:rsidR="0011026C" w:rsidRDefault="0011026C">
      <w:pPr>
        <w:pStyle w:val="NormalnyWeb"/>
      </w:pPr>
      <w:r>
        <w:br/>
        <w:t>Przygotował</w:t>
      </w:r>
      <w:r>
        <w:t>a</w:t>
      </w:r>
      <w:r>
        <w:t xml:space="preserve">: </w:t>
      </w:r>
      <w:r w:rsidR="00FF2A49">
        <w:t>Milena Jankiewicz</w:t>
      </w:r>
    </w:p>
    <w:p w14:paraId="16245A66" w14:textId="77777777" w:rsidR="0011026C" w:rsidRDefault="0011026C">
      <w:pPr>
        <w:rPr>
          <w:rFonts w:eastAsia="Times New Roman"/>
        </w:rPr>
      </w:pPr>
      <w:r>
        <w:rPr>
          <w:rFonts w:eastAsia="Times New Roman"/>
        </w:rPr>
        <w:pict w14:anchorId="7D316C3C">
          <v:rect id="_x0000_i1025" style="width:0;height:1.5pt" o:hralign="center" o:hrstd="t" o:hr="t" fillcolor="#a0a0a0" stroked="f"/>
        </w:pict>
      </w:r>
    </w:p>
    <w:p w14:paraId="0BACBF3E" w14:textId="77777777" w:rsidR="0011026C" w:rsidRDefault="0011026C">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24F0"/>
    <w:rsid w:val="0011026C"/>
    <w:rsid w:val="00275BA0"/>
    <w:rsid w:val="008624F0"/>
    <w:rsid w:val="00E63707"/>
    <w:rsid w:val="00FF2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C90EB"/>
  <w15:chartTrackingRefBased/>
  <w15:docId w15:val="{6701ACF9-20DF-4515-ADA8-B8D9B5E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character" w:styleId="Pogrubienie">
    <w:name w:val="Strong"/>
    <w:basedOn w:val="Domylnaczcionkaakapitu"/>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1012</Words>
  <Characters>6716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User</dc:creator>
  <cp:keywords/>
  <dc:description/>
  <cp:lastModifiedBy>User</cp:lastModifiedBy>
  <cp:revision>3</cp:revision>
  <dcterms:created xsi:type="dcterms:W3CDTF">2025-12-29T09:53:00Z</dcterms:created>
  <dcterms:modified xsi:type="dcterms:W3CDTF">2025-12-29T10:15:00Z</dcterms:modified>
</cp:coreProperties>
</file>