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4D18" w14:textId="77777777" w:rsidR="0009201C" w:rsidRPr="0009201C" w:rsidRDefault="0009201C" w:rsidP="0009201C">
      <w:pPr>
        <w:spacing w:beforeAutospacing="1" w:afterAutospacing="1" w:line="360" w:lineRule="auto"/>
        <w:contextualSpacing/>
        <w:jc w:val="right"/>
        <w:rPr>
          <w:rFonts w:ascii="Times New Roman" w:hAnsi="Times New Roman" w:cs="Times New Roman"/>
          <w:bCs/>
        </w:rPr>
      </w:pPr>
      <w:r w:rsidRPr="0009201C">
        <w:rPr>
          <w:rFonts w:ascii="Times New Roman" w:hAnsi="Times New Roman" w:cs="Times New Roman"/>
          <w:bCs/>
        </w:rPr>
        <w:t xml:space="preserve">Załącznik do Uchwały NR             </w:t>
      </w:r>
    </w:p>
    <w:p w14:paraId="79FB8953" w14:textId="724293CF" w:rsidR="006D21B9" w:rsidRPr="0009201C" w:rsidRDefault="0009201C" w:rsidP="0009201C">
      <w:pPr>
        <w:spacing w:beforeAutospacing="1" w:afterAutospacing="1" w:line="360" w:lineRule="auto"/>
        <w:contextualSpacing/>
        <w:jc w:val="right"/>
        <w:rPr>
          <w:rFonts w:ascii="Times New Roman" w:hAnsi="Times New Roman"/>
          <w:bCs/>
        </w:rPr>
      </w:pPr>
      <w:r w:rsidRPr="0009201C">
        <w:rPr>
          <w:rFonts w:ascii="Times New Roman" w:hAnsi="Times New Roman" w:cs="Times New Roman"/>
          <w:bCs/>
        </w:rPr>
        <w:t>Rady Gminy Szczytno z dnia</w:t>
      </w:r>
      <w:r w:rsidR="009E0E9F">
        <w:rPr>
          <w:rFonts w:ascii="Times New Roman" w:hAnsi="Times New Roman" w:cs="Times New Roman"/>
          <w:bCs/>
        </w:rPr>
        <w:t xml:space="preserve"> 20 listopada 2025 r.</w:t>
      </w:r>
      <w:r w:rsidRPr="0009201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</w:t>
      </w:r>
    </w:p>
    <w:p w14:paraId="355C9CBE" w14:textId="77777777" w:rsidR="0009201C" w:rsidRDefault="0009201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p w14:paraId="4405B88B" w14:textId="77777777" w:rsidR="0009201C" w:rsidRDefault="0009201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p w14:paraId="604899DC" w14:textId="77777777" w:rsidR="0009201C" w:rsidRDefault="0009201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p w14:paraId="3771AA9D" w14:textId="5059CF9C" w:rsidR="006D21B9" w:rsidRDefault="0009201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STATUT GMINNEGO CENTRUM USŁUG SPOŁECZNYCH W SZCZYTNIE</w:t>
      </w:r>
    </w:p>
    <w:p w14:paraId="2E921CE0" w14:textId="77777777" w:rsidR="0009201C" w:rsidRDefault="0009201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p w14:paraId="2DA5FF4A" w14:textId="655AB7B7" w:rsidR="0009201C" w:rsidRDefault="0009201C" w:rsidP="0009201C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Rozdział 1.</w:t>
      </w:r>
    </w:p>
    <w:p w14:paraId="0A229093" w14:textId="21C4F617" w:rsidR="0009201C" w:rsidRDefault="0009201C" w:rsidP="0009201C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Postanowienia ogólne</w:t>
      </w:r>
    </w:p>
    <w:p w14:paraId="57185D95" w14:textId="77961A88" w:rsidR="0031341D" w:rsidRDefault="0031341D" w:rsidP="0009201C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bookmarkStart w:id="0" w:name="_Hlk211406836"/>
      <w:r w:rsidRPr="0031341D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.</w:t>
      </w:r>
    </w:p>
    <w:bookmarkEnd w:id="0"/>
    <w:p w14:paraId="470AD6A3" w14:textId="77777777" w:rsidR="001A4541" w:rsidRDefault="0031341D" w:rsidP="0031341D">
      <w:pPr>
        <w:pStyle w:val="Akapitzlist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cs="Times New Roman"/>
        </w:rPr>
      </w:pPr>
      <w:r w:rsidRPr="0031341D">
        <w:rPr>
          <w:rFonts w:ascii="Times New Roman" w:hAnsi="Times New Roman" w:cs="Times New Roman"/>
        </w:rPr>
        <w:t>Gminne Centrum Usług Społecznych w Szczytnie zwane dalej „Centrum” jest jednostką organizacyjną Gminy Szczytno</w:t>
      </w:r>
      <w:r>
        <w:rPr>
          <w:rFonts w:ascii="Times New Roman" w:hAnsi="Times New Roman" w:cs="Times New Roman"/>
        </w:rPr>
        <w:t>, działającą w formie jednostki budżetowej</w:t>
      </w:r>
      <w:r w:rsidR="001A4541">
        <w:rPr>
          <w:rFonts w:ascii="Times New Roman" w:hAnsi="Times New Roman" w:cs="Times New Roman"/>
        </w:rPr>
        <w:t>.</w:t>
      </w:r>
    </w:p>
    <w:p w14:paraId="04EAEE1D" w14:textId="2A294AC8" w:rsidR="0031341D" w:rsidRDefault="001A4541" w:rsidP="0031341D">
      <w:pPr>
        <w:pStyle w:val="Akapitzlist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działalności Centrum jest</w:t>
      </w:r>
      <w:r w:rsidR="0031341D">
        <w:rPr>
          <w:rFonts w:ascii="Times New Roman" w:hAnsi="Times New Roman" w:cs="Times New Roman"/>
        </w:rPr>
        <w:t xml:space="preserve">  zaspokajani</w:t>
      </w:r>
      <w:r>
        <w:rPr>
          <w:rFonts w:ascii="Times New Roman" w:hAnsi="Times New Roman" w:cs="Times New Roman"/>
        </w:rPr>
        <w:t>e</w:t>
      </w:r>
      <w:r w:rsidR="0031341D">
        <w:rPr>
          <w:rFonts w:ascii="Times New Roman" w:hAnsi="Times New Roman" w:cs="Times New Roman"/>
        </w:rPr>
        <w:t xml:space="preserve"> potrzeb wspólnoty samorządowej w zakresie usług społecznych oraz koordynacji tych usług.</w:t>
      </w:r>
    </w:p>
    <w:p w14:paraId="5EF2342D" w14:textId="2699537A" w:rsidR="008560C8" w:rsidRDefault="008560C8" w:rsidP="0031341D">
      <w:pPr>
        <w:pStyle w:val="Akapitzlist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</w:t>
      </w:r>
      <w:r w:rsidR="00394A2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Centrum mieści się w mieście Szczytno.</w:t>
      </w:r>
    </w:p>
    <w:p w14:paraId="352D605D" w14:textId="3CAFF88B" w:rsidR="008560C8" w:rsidRDefault="008560C8" w:rsidP="0031341D">
      <w:pPr>
        <w:pStyle w:val="Akapitzlist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Obszarem działania Centrum jest teren Gminy Szczytno.</w:t>
      </w:r>
    </w:p>
    <w:p w14:paraId="200CF229" w14:textId="35B165C6" w:rsidR="002843D4" w:rsidRDefault="002843D4" w:rsidP="0031341D">
      <w:pPr>
        <w:pStyle w:val="Akapitzlist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Centrum używa pieczęci podłużnej z nazwą w pełnym brzemieniu i adresem siedziby.</w:t>
      </w:r>
    </w:p>
    <w:p w14:paraId="5BC11C5C" w14:textId="3EC3ECA9" w:rsidR="00247690" w:rsidRDefault="00247690" w:rsidP="0031341D">
      <w:pPr>
        <w:pStyle w:val="Akapitzlist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Ogólny nadzór nad bieżącą działalnością Centrum oraz realizacją zadań własnych gminy sprawuje Wójt Gminy Szczytno.</w:t>
      </w:r>
    </w:p>
    <w:p w14:paraId="1CFBF896" w14:textId="186B687C" w:rsidR="00832802" w:rsidRPr="0031341D" w:rsidRDefault="00832802" w:rsidP="00832802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</w:rPr>
      </w:pPr>
      <w:r w:rsidRPr="0031341D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2.</w:t>
      </w:r>
    </w:p>
    <w:p w14:paraId="7A21A3CE" w14:textId="77777777" w:rsidR="0031341D" w:rsidRPr="0031341D" w:rsidRDefault="0031341D" w:rsidP="0009201C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F72B11A" w14:textId="77777777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Centrum działa na podstawie przepisów prawa, a w szczególności:</w:t>
      </w:r>
    </w:p>
    <w:p w14:paraId="5E00FF52" w14:textId="77777777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1) ustawy z dnia 19 lipca 2019 r. o realizowaniu usług społecznych przez centrum usług społecznych;</w:t>
      </w:r>
    </w:p>
    <w:p w14:paraId="674FD490" w14:textId="77777777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2) ustawy z dnia 12 marca 2004 r. o pomocy społecznej,</w:t>
      </w:r>
    </w:p>
    <w:p w14:paraId="4D8602F4" w14:textId="21A806C6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3) ustawy z dnia 8 marca 1990 r. o samorządzie gminnym,</w:t>
      </w:r>
    </w:p>
    <w:p w14:paraId="292C3544" w14:textId="78086F45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4) ustawy z dnia 27 sierpnia 2009 r. o finansach publicznych,</w:t>
      </w:r>
    </w:p>
    <w:p w14:paraId="20043764" w14:textId="0957C39C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5) ustawy z dnia 21 listopada 2008 r. o pracownikach samorządowych,</w:t>
      </w:r>
    </w:p>
    <w:p w14:paraId="7C9A881A" w14:textId="72636730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6) ustawy z dnia 27 sierpnia 1997 r. o rehabilitacji zawodowej i społecznej oraz zatrudnianiu osób</w:t>
      </w:r>
    </w:p>
    <w:p w14:paraId="4F644DF2" w14:textId="77777777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niepełnosprawnych,</w:t>
      </w:r>
    </w:p>
    <w:p w14:paraId="560F2A88" w14:textId="78F29E1F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7) ustawy z dnia 21 czerwca 2001 r. o dodatkach mieszkaniowych,</w:t>
      </w:r>
    </w:p>
    <w:p w14:paraId="1EDF99A5" w14:textId="07ADB499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8) ustawy z dnia 28 listopada 2003 r. o świadczeniach rodzinnych,</w:t>
      </w:r>
    </w:p>
    <w:p w14:paraId="03161A8C" w14:textId="514F8C14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9) ustawy z dnia 7 września 2007 r. o pomocy osobom uprawnionym do alimentów,</w:t>
      </w:r>
    </w:p>
    <w:p w14:paraId="02052AE7" w14:textId="3536B19B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10) ustawy z dnia 9 czerwca 2011 r. o wspieraniu rodziny i systemie pieczy zastępczej,</w:t>
      </w:r>
    </w:p>
    <w:p w14:paraId="1B4BA2AF" w14:textId="68C385C2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11) ustawy z dnia 11 lutego 2016 r. o pomocy państwa w wychowywaniu dzieci,</w:t>
      </w:r>
    </w:p>
    <w:p w14:paraId="3FACD7FB" w14:textId="27E395AC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12) ustawy z dnia 29 lipca 2005 r. o przeciwdziałaniu przemocy domowej,</w:t>
      </w:r>
    </w:p>
    <w:p w14:paraId="64E68429" w14:textId="336D5787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lastRenderedPageBreak/>
        <w:t>13) ustawy z dnia 4 kwietnia 2014 r. o ustaleniu i wypłacie zasiłków dla opiekunów,</w:t>
      </w:r>
    </w:p>
    <w:p w14:paraId="7A68F9C6" w14:textId="5F68037E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14) ustawy z dnia 5 grudnia 2014 r. o Karcie Dużej Rodziny,</w:t>
      </w:r>
    </w:p>
    <w:p w14:paraId="28431BD0" w14:textId="1C42F7B8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15) ustawy z dnia 4 listopada 2016 r. o wsparciu kobiet w ciąży i rodzin „Za życiem”,</w:t>
      </w:r>
    </w:p>
    <w:p w14:paraId="318ED035" w14:textId="5C3BA1E6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16) ustawy z dnia 29 lipca 2005 r. o przeciwdziałaniu narkomanii,</w:t>
      </w:r>
    </w:p>
    <w:p w14:paraId="4ED64C55" w14:textId="15C67367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17) ustawy z dnia 26 października 1982 r. o wychowaniu w trzeźwości i przeciwdziałaniu</w:t>
      </w:r>
    </w:p>
    <w:p w14:paraId="0E3B32DF" w14:textId="77777777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alkoholizmowi,</w:t>
      </w:r>
    </w:p>
    <w:p w14:paraId="02960B21" w14:textId="0C19319F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18) ustawy z dnia 27 sierpnia 2004 r. o świadczeniach opieki zdrowotnej finansowanych ze środków publicznych,</w:t>
      </w:r>
    </w:p>
    <w:p w14:paraId="51359999" w14:textId="0E5057B1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19) ustawy z dnia 19 sierpnia 1994 r. o ochronie zdrowia psychicznego,</w:t>
      </w:r>
    </w:p>
    <w:p w14:paraId="10526DA9" w14:textId="7EAEBCC6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20) ustawy z dnia 13 czerwca 2003 r. o zatrudnieniu socjalnym,</w:t>
      </w:r>
    </w:p>
    <w:p w14:paraId="4545A62A" w14:textId="5268F5DC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21) ustawy z dnia 10 kwietnia 1997 r. Prawo energetyczne,</w:t>
      </w:r>
    </w:p>
    <w:p w14:paraId="1C0474D3" w14:textId="587B716D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22) ustawy z dnia 7 września 1991 r. o systemie oświaty,</w:t>
      </w:r>
    </w:p>
    <w:p w14:paraId="237BF97A" w14:textId="363AED24" w:rsidR="0009201C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23) ustawy z dnia 14 grudnia 2016 r. Prawo oświatowe,</w:t>
      </w:r>
    </w:p>
    <w:p w14:paraId="782F40E9" w14:textId="0E7E0155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24) ustawy z dnia 24 kwietnia 2003 r. o działalności pożytku publicznego i o wolontariacie,</w:t>
      </w:r>
    </w:p>
    <w:p w14:paraId="47DA2A79" w14:textId="5F1A1F72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25) ustawy z dnia 13 października 1998 r. o systemie ubezpieczeń społecznych,</w:t>
      </w:r>
    </w:p>
    <w:p w14:paraId="179C394E" w14:textId="7FE36A98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26) ustawy z dnia 11 września 2019 r. - Prawo zamówień publicznych,</w:t>
      </w:r>
    </w:p>
    <w:p w14:paraId="5F4F148A" w14:textId="2CAA1838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27) ustawy z dnia 20 marca 2025 r. o rynku pracy i służbach zatrudnienia,</w:t>
      </w:r>
    </w:p>
    <w:p w14:paraId="4B134C7A" w14:textId="77777777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28) ustawy z dnia 23 maja 2024 r. o bonie energetycznym oraz o zmianie niektórych ustaw w celu</w:t>
      </w:r>
    </w:p>
    <w:p w14:paraId="3E69C80D" w14:textId="77777777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ograniczenia cen energii elektrycznej, gazu ziemnego i ciepła systemowego,</w:t>
      </w:r>
    </w:p>
    <w:p w14:paraId="7B2C6B7E" w14:textId="77777777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29) ustawy z dnia 27 kwietnia 2001 r. Prawo ochrony środowiska,</w:t>
      </w:r>
    </w:p>
    <w:p w14:paraId="05F2553F" w14:textId="25726430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30) ustawy z dnia 12 marca 2022 r. o pomocy obywatelom Ukrainy w związku z konfliktem zbrojnym na terytorium tego państwa,</w:t>
      </w:r>
    </w:p>
    <w:p w14:paraId="641A2A18" w14:textId="6399DBEF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31) innych przepisów ustawowych nakładających obowiązki i uprawnienia na Centrum</w:t>
      </w:r>
      <w:r w:rsidR="00F02C8D">
        <w:rPr>
          <w:rFonts w:ascii="Times New Roman" w:hAnsi="Times New Roman" w:cs="Times New Roman"/>
          <w:bCs/>
        </w:rPr>
        <w:t>,</w:t>
      </w:r>
    </w:p>
    <w:p w14:paraId="3ECB56D8" w14:textId="20974937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32) uchwał Rady Gminy Szczytno</w:t>
      </w:r>
      <w:r w:rsidR="00F02C8D">
        <w:rPr>
          <w:rFonts w:ascii="Times New Roman" w:hAnsi="Times New Roman" w:cs="Times New Roman"/>
          <w:bCs/>
        </w:rPr>
        <w:t>,</w:t>
      </w:r>
    </w:p>
    <w:p w14:paraId="218EA489" w14:textId="66E075A1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33) upoważnień do realizacji zadań, wydanych przez organ gminy w oparciu o przepisy ustaw</w:t>
      </w:r>
      <w:r w:rsidR="00F02C8D">
        <w:rPr>
          <w:rFonts w:ascii="Times New Roman" w:hAnsi="Times New Roman" w:cs="Times New Roman"/>
          <w:bCs/>
        </w:rPr>
        <w:t>,</w:t>
      </w:r>
    </w:p>
    <w:p w14:paraId="31A537C1" w14:textId="0110E6F9" w:rsidR="00832802" w:rsidRP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832802">
        <w:rPr>
          <w:rFonts w:ascii="Times New Roman" w:hAnsi="Times New Roman" w:cs="Times New Roman"/>
          <w:bCs/>
        </w:rPr>
        <w:t>34) niniejszego statutu oraz innych aktów prawnych niezbędnych do funkcjonowania Centrum i realizacji zadań.</w:t>
      </w:r>
    </w:p>
    <w:p w14:paraId="62342CFB" w14:textId="31CEB62A" w:rsidR="00832802" w:rsidRDefault="00832802" w:rsidP="008328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</w:p>
    <w:p w14:paraId="25F4F134" w14:textId="7D2B28FE" w:rsidR="00626867" w:rsidRDefault="001D04C0" w:rsidP="00626867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626867">
        <w:rPr>
          <w:rFonts w:ascii="Times New Roman" w:hAnsi="Times New Roman" w:cs="Times New Roman"/>
          <w:b/>
        </w:rPr>
        <w:t>Rozdział 2.</w:t>
      </w:r>
    </w:p>
    <w:p w14:paraId="0CFD6C11" w14:textId="5AF34382" w:rsidR="00626867" w:rsidRDefault="00413194" w:rsidP="00626867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Przedmiot </w:t>
      </w:r>
      <w:r w:rsidR="00626867">
        <w:rPr>
          <w:rFonts w:ascii="Times New Roman" w:hAnsi="Times New Roman" w:cs="Times New Roman"/>
          <w:b/>
          <w:bCs/>
        </w:rPr>
        <w:t>działania</w:t>
      </w:r>
      <w:r>
        <w:rPr>
          <w:rFonts w:ascii="Times New Roman" w:hAnsi="Times New Roman" w:cs="Times New Roman"/>
          <w:b/>
          <w:bCs/>
        </w:rPr>
        <w:t>, cele i zdania</w:t>
      </w:r>
      <w:r w:rsidR="00626867">
        <w:rPr>
          <w:rFonts w:ascii="Times New Roman" w:hAnsi="Times New Roman" w:cs="Times New Roman"/>
          <w:b/>
          <w:bCs/>
        </w:rPr>
        <w:t xml:space="preserve"> Centrum</w:t>
      </w:r>
    </w:p>
    <w:p w14:paraId="01CDDF2E" w14:textId="77777777" w:rsidR="00626867" w:rsidRPr="00626867" w:rsidRDefault="00626867" w:rsidP="00626867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26867">
        <w:rPr>
          <w:rFonts w:ascii="Times New Roman" w:hAnsi="Times New Roman" w:cs="Times New Roman"/>
          <w:b/>
          <w:bCs/>
        </w:rPr>
        <w:t>§ 3.</w:t>
      </w:r>
    </w:p>
    <w:p w14:paraId="51F78EF9" w14:textId="77777777" w:rsidR="00626867" w:rsidRPr="00413194" w:rsidRDefault="00626867" w:rsidP="00626867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413194">
        <w:rPr>
          <w:rFonts w:ascii="Times New Roman" w:hAnsi="Times New Roman" w:cs="Times New Roman"/>
        </w:rPr>
        <w:t>Celem działania Centrum jest:</w:t>
      </w:r>
    </w:p>
    <w:p w14:paraId="00CA8064" w14:textId="56998AEA" w:rsidR="00626867" w:rsidRPr="00413194" w:rsidRDefault="00626867" w:rsidP="00626867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413194">
        <w:rPr>
          <w:rFonts w:ascii="Times New Roman" w:hAnsi="Times New Roman" w:cs="Times New Roman"/>
        </w:rPr>
        <w:t>1) umożliwienie osobom i rodzinom przezwyciężenia trudnych sytuacji życiowych, których nie są w stanie pokonać, wykorzystując własne uprawnienia, zasoby i możliwości;</w:t>
      </w:r>
    </w:p>
    <w:p w14:paraId="73AC2AC8" w14:textId="77777777" w:rsidR="00626867" w:rsidRPr="00413194" w:rsidRDefault="00626867" w:rsidP="00626867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413194">
        <w:rPr>
          <w:rFonts w:ascii="Times New Roman" w:hAnsi="Times New Roman" w:cs="Times New Roman"/>
        </w:rPr>
        <w:t>2) podejmowanie działań wspierających osoby i rodziny o określonych potrzebach, w wysiłkach</w:t>
      </w:r>
    </w:p>
    <w:p w14:paraId="2EF22C2D" w14:textId="77777777" w:rsidR="00626867" w:rsidRPr="00413194" w:rsidRDefault="00626867" w:rsidP="00626867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413194">
        <w:rPr>
          <w:rFonts w:ascii="Times New Roman" w:hAnsi="Times New Roman" w:cs="Times New Roman"/>
        </w:rPr>
        <w:t>zmierzających do zaspokojenia niezbędnych potrzeb i umożliwienia im życia w warunkach</w:t>
      </w:r>
    </w:p>
    <w:p w14:paraId="1B95808F" w14:textId="77777777" w:rsidR="00626867" w:rsidRPr="00413194" w:rsidRDefault="00626867" w:rsidP="00626867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413194">
        <w:rPr>
          <w:rFonts w:ascii="Times New Roman" w:hAnsi="Times New Roman" w:cs="Times New Roman"/>
        </w:rPr>
        <w:t>odpowiadających godności człowieka;</w:t>
      </w:r>
    </w:p>
    <w:p w14:paraId="106CF736" w14:textId="6902A404" w:rsidR="00626867" w:rsidRPr="00413194" w:rsidRDefault="00626867" w:rsidP="00626867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413194">
        <w:rPr>
          <w:rFonts w:ascii="Times New Roman" w:hAnsi="Times New Roman" w:cs="Times New Roman"/>
        </w:rPr>
        <w:lastRenderedPageBreak/>
        <w:t>3) podejmowanie działań zmierzających do rozszerzenia oferty usług społecznych, przy wykorzystaniu potencjału podmiotów realizujących usługi społeczne na obszarze działania centrum;</w:t>
      </w:r>
    </w:p>
    <w:p w14:paraId="73952D3A" w14:textId="35B41A8D" w:rsidR="00626867" w:rsidRPr="00413194" w:rsidRDefault="00626867" w:rsidP="00626867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413194">
        <w:rPr>
          <w:rFonts w:ascii="Times New Roman" w:hAnsi="Times New Roman" w:cs="Times New Roman"/>
        </w:rPr>
        <w:t>4) wprowadzenie partycypacyjnego modelu usług społecznych, w którym działania instytucjonalne wspierane są przez organizacje samorządowe, pozarządowe, podmioty ekonomii społecznej i osoby fizyczne.</w:t>
      </w:r>
    </w:p>
    <w:p w14:paraId="1B6F17B0" w14:textId="77777777" w:rsidR="009718DD" w:rsidRPr="009718DD" w:rsidRDefault="009718DD" w:rsidP="009718DD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718DD">
        <w:rPr>
          <w:rFonts w:ascii="Times New Roman" w:hAnsi="Times New Roman" w:cs="Times New Roman"/>
          <w:b/>
          <w:bCs/>
          <w:color w:val="000000" w:themeColor="text1"/>
        </w:rPr>
        <w:t>§ 4.</w:t>
      </w:r>
    </w:p>
    <w:p w14:paraId="0FEC8C76" w14:textId="77777777" w:rsidR="009718DD" w:rsidRPr="009718DD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718DD">
        <w:rPr>
          <w:rFonts w:ascii="Times New Roman" w:hAnsi="Times New Roman" w:cs="Times New Roman"/>
          <w:color w:val="000000" w:themeColor="text1"/>
        </w:rPr>
        <w:t>1. Centrum realizuje zadania, o których mowa w art. 13 ustawy o realizowaniu usług społecznych przez</w:t>
      </w:r>
    </w:p>
    <w:p w14:paraId="00D55653" w14:textId="77777777" w:rsidR="009718DD" w:rsidRPr="009718DD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718DD">
        <w:rPr>
          <w:rFonts w:ascii="Times New Roman" w:hAnsi="Times New Roman" w:cs="Times New Roman"/>
          <w:color w:val="000000" w:themeColor="text1"/>
        </w:rPr>
        <w:t>centrum usług społecznych, a także:</w:t>
      </w:r>
    </w:p>
    <w:p w14:paraId="7FF5D4FA" w14:textId="0099076B" w:rsidR="009718DD" w:rsidRPr="009718DD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718DD">
        <w:rPr>
          <w:rFonts w:ascii="Times New Roman" w:hAnsi="Times New Roman" w:cs="Times New Roman"/>
          <w:color w:val="000000" w:themeColor="text1"/>
        </w:rPr>
        <w:t xml:space="preserve">1) wszystkie zadania, w tym usługi społeczne, wykonywane dotychczas przez </w:t>
      </w:r>
      <w:r>
        <w:rPr>
          <w:rFonts w:ascii="Times New Roman" w:hAnsi="Times New Roman" w:cs="Times New Roman"/>
          <w:color w:val="000000" w:themeColor="text1"/>
        </w:rPr>
        <w:t xml:space="preserve"> Gminny </w:t>
      </w:r>
      <w:r w:rsidRPr="009718DD">
        <w:rPr>
          <w:rFonts w:ascii="Times New Roman" w:hAnsi="Times New Roman" w:cs="Times New Roman"/>
          <w:color w:val="000000" w:themeColor="text1"/>
        </w:rPr>
        <w:t>Ośrodek Pomocy Społecznej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718DD">
        <w:rPr>
          <w:rFonts w:ascii="Times New Roman" w:hAnsi="Times New Roman" w:cs="Times New Roman"/>
          <w:color w:val="000000" w:themeColor="text1"/>
        </w:rPr>
        <w:t xml:space="preserve">w </w:t>
      </w:r>
      <w:r>
        <w:rPr>
          <w:rFonts w:ascii="Times New Roman" w:hAnsi="Times New Roman" w:cs="Times New Roman"/>
          <w:color w:val="000000" w:themeColor="text1"/>
        </w:rPr>
        <w:t>Szczytnie</w:t>
      </w:r>
      <w:r w:rsidRPr="009718DD">
        <w:rPr>
          <w:rFonts w:ascii="Times New Roman" w:hAnsi="Times New Roman" w:cs="Times New Roman"/>
          <w:color w:val="000000" w:themeColor="text1"/>
        </w:rPr>
        <w:t>;</w:t>
      </w:r>
    </w:p>
    <w:p w14:paraId="1C480ECF" w14:textId="3255CDE7" w:rsidR="009718DD" w:rsidRPr="009718DD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718DD">
        <w:rPr>
          <w:rFonts w:ascii="Times New Roman" w:hAnsi="Times New Roman" w:cs="Times New Roman"/>
          <w:color w:val="000000" w:themeColor="text1"/>
        </w:rPr>
        <w:t>2) wybrane i nierealizowane przez</w:t>
      </w:r>
      <w:r>
        <w:rPr>
          <w:rFonts w:ascii="Times New Roman" w:hAnsi="Times New Roman" w:cs="Times New Roman"/>
          <w:color w:val="000000" w:themeColor="text1"/>
        </w:rPr>
        <w:t xml:space="preserve"> Gminny</w:t>
      </w:r>
      <w:r w:rsidRPr="009718DD">
        <w:rPr>
          <w:rFonts w:ascii="Times New Roman" w:hAnsi="Times New Roman" w:cs="Times New Roman"/>
          <w:color w:val="000000" w:themeColor="text1"/>
        </w:rPr>
        <w:t xml:space="preserve"> Ośrodek Pomocy Społecznej w </w:t>
      </w:r>
      <w:r>
        <w:rPr>
          <w:rFonts w:ascii="Times New Roman" w:hAnsi="Times New Roman" w:cs="Times New Roman"/>
          <w:color w:val="000000" w:themeColor="text1"/>
        </w:rPr>
        <w:t>Szczytnie</w:t>
      </w:r>
      <w:r w:rsidRPr="009718DD">
        <w:rPr>
          <w:rFonts w:ascii="Times New Roman" w:hAnsi="Times New Roman" w:cs="Times New Roman"/>
          <w:color w:val="000000" w:themeColor="text1"/>
        </w:rPr>
        <w:t xml:space="preserve"> do dnia utworzenia Centrum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718DD">
        <w:rPr>
          <w:rFonts w:ascii="Times New Roman" w:hAnsi="Times New Roman" w:cs="Times New Roman"/>
          <w:color w:val="000000" w:themeColor="text1"/>
        </w:rPr>
        <w:t>zadania z zakresu:</w:t>
      </w:r>
    </w:p>
    <w:p w14:paraId="136CDCB1" w14:textId="77777777" w:rsidR="009718DD" w:rsidRPr="00A04AC2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04AC2">
        <w:rPr>
          <w:rFonts w:ascii="Times New Roman" w:hAnsi="Times New Roman" w:cs="Times New Roman"/>
          <w:color w:val="000000" w:themeColor="text1"/>
        </w:rPr>
        <w:t>a) polityki prorodzinnej,</w:t>
      </w:r>
    </w:p>
    <w:p w14:paraId="525B1C56" w14:textId="77777777" w:rsidR="009718DD" w:rsidRPr="00A04AC2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04AC2">
        <w:rPr>
          <w:rFonts w:ascii="Times New Roman" w:hAnsi="Times New Roman" w:cs="Times New Roman"/>
          <w:color w:val="000000" w:themeColor="text1"/>
        </w:rPr>
        <w:t>b) wspierania rodziny,</w:t>
      </w:r>
    </w:p>
    <w:p w14:paraId="0C5AE543" w14:textId="408A82CF" w:rsidR="009718DD" w:rsidRPr="00A04AC2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04AC2">
        <w:rPr>
          <w:rFonts w:ascii="Times New Roman" w:hAnsi="Times New Roman" w:cs="Times New Roman"/>
          <w:color w:val="000000" w:themeColor="text1"/>
        </w:rPr>
        <w:t xml:space="preserve">c) </w:t>
      </w:r>
      <w:r w:rsidR="00A04AC2" w:rsidRPr="00A04AC2">
        <w:rPr>
          <w:rFonts w:ascii="Times New Roman" w:hAnsi="Times New Roman" w:cs="Times New Roman"/>
          <w:color w:val="000000" w:themeColor="text1"/>
        </w:rPr>
        <w:t>promocji i ochrony zdrowia,</w:t>
      </w:r>
    </w:p>
    <w:p w14:paraId="161A02E6" w14:textId="6549B07C" w:rsidR="009718DD" w:rsidRPr="00A04AC2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04AC2">
        <w:rPr>
          <w:rFonts w:ascii="Times New Roman" w:hAnsi="Times New Roman" w:cs="Times New Roman"/>
          <w:color w:val="000000" w:themeColor="text1"/>
        </w:rPr>
        <w:t xml:space="preserve">d) </w:t>
      </w:r>
      <w:r w:rsidR="00A04AC2" w:rsidRPr="00A04AC2">
        <w:rPr>
          <w:rFonts w:ascii="Times New Roman" w:hAnsi="Times New Roman" w:cs="Times New Roman"/>
          <w:color w:val="000000" w:themeColor="text1"/>
        </w:rPr>
        <w:t>wspierania osób niepełnosprawnych,</w:t>
      </w:r>
    </w:p>
    <w:p w14:paraId="60599DDF" w14:textId="550D00D5" w:rsidR="00A04AC2" w:rsidRPr="00A04AC2" w:rsidRDefault="00A04AC2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04AC2">
        <w:rPr>
          <w:rFonts w:ascii="Times New Roman" w:hAnsi="Times New Roman" w:cs="Times New Roman"/>
          <w:color w:val="000000" w:themeColor="text1"/>
        </w:rPr>
        <w:t>e) kultury,</w:t>
      </w:r>
    </w:p>
    <w:p w14:paraId="03E217F2" w14:textId="17A1C2E9" w:rsidR="00A04AC2" w:rsidRPr="00A04AC2" w:rsidRDefault="00A04AC2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04AC2">
        <w:rPr>
          <w:rFonts w:ascii="Times New Roman" w:hAnsi="Times New Roman" w:cs="Times New Roman"/>
          <w:color w:val="000000" w:themeColor="text1"/>
        </w:rPr>
        <w:t>f) ochrony środowiska.</w:t>
      </w:r>
    </w:p>
    <w:p w14:paraId="7EEDF6EF" w14:textId="77777777" w:rsidR="009718DD" w:rsidRPr="009718DD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718DD">
        <w:rPr>
          <w:rFonts w:ascii="Times New Roman" w:hAnsi="Times New Roman" w:cs="Times New Roman"/>
          <w:color w:val="000000" w:themeColor="text1"/>
        </w:rPr>
        <w:t>3) zadania własne Gminy oraz zadania z zakresu administracji rządowej zlecone Gminie i inne</w:t>
      </w:r>
    </w:p>
    <w:p w14:paraId="0A2736AC" w14:textId="77777777" w:rsidR="009718DD" w:rsidRPr="009718DD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718DD">
        <w:rPr>
          <w:rFonts w:ascii="Times New Roman" w:hAnsi="Times New Roman" w:cs="Times New Roman"/>
          <w:color w:val="000000" w:themeColor="text1"/>
        </w:rPr>
        <w:t>nałożone przepisami prawa oraz wykonywane na podstawie umów lub porozumień z organami</w:t>
      </w:r>
    </w:p>
    <w:p w14:paraId="1D69241A" w14:textId="77777777" w:rsidR="009718DD" w:rsidRPr="009718DD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718DD">
        <w:rPr>
          <w:rFonts w:ascii="Times New Roman" w:hAnsi="Times New Roman" w:cs="Times New Roman"/>
          <w:color w:val="000000" w:themeColor="text1"/>
        </w:rPr>
        <w:t>administracji rządowej lub innymi podmiotami.</w:t>
      </w:r>
    </w:p>
    <w:p w14:paraId="7B21FD4E" w14:textId="77777777" w:rsidR="009718DD" w:rsidRPr="009718DD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718DD">
        <w:rPr>
          <w:rFonts w:ascii="Times New Roman" w:hAnsi="Times New Roman" w:cs="Times New Roman"/>
          <w:color w:val="000000" w:themeColor="text1"/>
        </w:rPr>
        <w:t>3. W realizacji zadań Centrum współdziała w szczególności z organami administracji rządowej,</w:t>
      </w:r>
    </w:p>
    <w:p w14:paraId="75AB3EBC" w14:textId="6B82C4C1" w:rsidR="009718DD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718DD">
        <w:rPr>
          <w:rFonts w:ascii="Times New Roman" w:hAnsi="Times New Roman" w:cs="Times New Roman"/>
          <w:color w:val="000000" w:themeColor="text1"/>
        </w:rPr>
        <w:t>samorządowej, organizacjami pozarządowymi, jednostkami organizacyjnymi oraz innymi podmiotami</w:t>
      </w:r>
      <w:r>
        <w:rPr>
          <w:rFonts w:ascii="Times New Roman" w:hAnsi="Times New Roman" w:cs="Times New Roman"/>
          <w:color w:val="000000" w:themeColor="text1"/>
        </w:rPr>
        <w:t xml:space="preserve"> działającymi w obszarze polityki społecznej.</w:t>
      </w:r>
    </w:p>
    <w:p w14:paraId="7E38E22D" w14:textId="77777777" w:rsidR="003C54DF" w:rsidRDefault="003C54DF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5A04CBA5" w14:textId="77777777" w:rsidR="00F478AF" w:rsidRPr="00F478AF" w:rsidRDefault="00F478AF" w:rsidP="00F478AF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478AF">
        <w:rPr>
          <w:rFonts w:ascii="Times New Roman" w:hAnsi="Times New Roman" w:cs="Times New Roman"/>
          <w:b/>
          <w:bCs/>
          <w:color w:val="000000" w:themeColor="text1"/>
        </w:rPr>
        <w:t>Rozdział 3.</w:t>
      </w:r>
    </w:p>
    <w:p w14:paraId="05055EC6" w14:textId="77777777" w:rsidR="00F478AF" w:rsidRPr="00F478AF" w:rsidRDefault="00F478AF" w:rsidP="00F478AF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478AF">
        <w:rPr>
          <w:rFonts w:ascii="Times New Roman" w:hAnsi="Times New Roman" w:cs="Times New Roman"/>
          <w:b/>
          <w:bCs/>
          <w:color w:val="000000" w:themeColor="text1"/>
        </w:rPr>
        <w:t>Struktura organizacyjna</w:t>
      </w:r>
    </w:p>
    <w:p w14:paraId="3A117FA3" w14:textId="77777777" w:rsidR="00F478AF" w:rsidRPr="00F478AF" w:rsidRDefault="00F478AF" w:rsidP="00F478AF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478AF">
        <w:rPr>
          <w:rFonts w:ascii="Times New Roman" w:hAnsi="Times New Roman" w:cs="Times New Roman"/>
          <w:b/>
          <w:bCs/>
          <w:color w:val="000000" w:themeColor="text1"/>
        </w:rPr>
        <w:t>§ 5.</w:t>
      </w:r>
    </w:p>
    <w:p w14:paraId="427E39F3" w14:textId="66099302" w:rsidR="00F478AF" w:rsidRPr="00BE57CC" w:rsidRDefault="00F478AF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F478AF">
        <w:rPr>
          <w:rFonts w:ascii="Times New Roman" w:hAnsi="Times New Roman" w:cs="Times New Roman"/>
          <w:color w:val="000000" w:themeColor="text1"/>
        </w:rPr>
        <w:t xml:space="preserve">1. </w:t>
      </w:r>
      <w:r w:rsidRPr="00BE57CC">
        <w:rPr>
          <w:rFonts w:ascii="Times New Roman" w:hAnsi="Times New Roman" w:cs="Times New Roman"/>
        </w:rPr>
        <w:t>Działalnością Centrum kieruje Dyrektor, który ponosi odpowiedzialność za całokształt jego działalności i reprezentuje Centrum na zewnątrz.</w:t>
      </w:r>
    </w:p>
    <w:p w14:paraId="37C80F60" w14:textId="74EF8B80" w:rsidR="00793B2C" w:rsidRPr="00BE57CC" w:rsidRDefault="00793B2C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BE57CC">
        <w:rPr>
          <w:rFonts w:ascii="Times New Roman" w:hAnsi="Times New Roman" w:cs="Times New Roman"/>
        </w:rPr>
        <w:t>2. Dyrektor kieruje Centrum przy pomocy swojego Zastępcy i Głównego Księgowego.</w:t>
      </w:r>
    </w:p>
    <w:p w14:paraId="51CF9B0F" w14:textId="3FA06A0C" w:rsidR="00793B2C" w:rsidRPr="00BE57CC" w:rsidRDefault="00793B2C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BE57CC">
        <w:rPr>
          <w:rFonts w:ascii="Times New Roman" w:hAnsi="Times New Roman" w:cs="Times New Roman"/>
        </w:rPr>
        <w:t>3. W czasie nieobecności Dyrektora Centrum</w:t>
      </w:r>
      <w:r w:rsidR="003C54DF">
        <w:rPr>
          <w:rFonts w:ascii="Times New Roman" w:hAnsi="Times New Roman" w:cs="Times New Roman"/>
        </w:rPr>
        <w:t>,</w:t>
      </w:r>
      <w:r w:rsidR="00E231D7">
        <w:rPr>
          <w:rFonts w:ascii="Times New Roman" w:hAnsi="Times New Roman" w:cs="Times New Roman"/>
        </w:rPr>
        <w:t xml:space="preserve"> </w:t>
      </w:r>
      <w:r w:rsidRPr="00BE57CC">
        <w:rPr>
          <w:rFonts w:ascii="Times New Roman" w:hAnsi="Times New Roman" w:cs="Times New Roman"/>
        </w:rPr>
        <w:t xml:space="preserve"> jego obowiązki przejmuje Zastępca lub inna upoważniona osoba.</w:t>
      </w:r>
    </w:p>
    <w:p w14:paraId="7F81F704" w14:textId="1A2773CD" w:rsidR="00F478AF" w:rsidRPr="00BE57CC" w:rsidRDefault="000C0440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BE57CC">
        <w:rPr>
          <w:rFonts w:ascii="Times New Roman" w:hAnsi="Times New Roman" w:cs="Times New Roman"/>
        </w:rPr>
        <w:t>4</w:t>
      </w:r>
      <w:r w:rsidR="00F478AF" w:rsidRPr="00BE57CC">
        <w:rPr>
          <w:rFonts w:ascii="Times New Roman" w:hAnsi="Times New Roman" w:cs="Times New Roman"/>
        </w:rPr>
        <w:t>. Nadzór nad działalnością Centrum sprawuje Wójt Gminy Szczytno.</w:t>
      </w:r>
    </w:p>
    <w:p w14:paraId="37EE4931" w14:textId="63CD2E06" w:rsidR="00F478AF" w:rsidRPr="00BE57CC" w:rsidRDefault="000C0440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BE57CC">
        <w:rPr>
          <w:rFonts w:ascii="Times New Roman" w:hAnsi="Times New Roman" w:cs="Times New Roman"/>
        </w:rPr>
        <w:t>5</w:t>
      </w:r>
      <w:r w:rsidR="00F478AF" w:rsidRPr="00BE57CC">
        <w:rPr>
          <w:rFonts w:ascii="Times New Roman" w:hAnsi="Times New Roman" w:cs="Times New Roman"/>
        </w:rPr>
        <w:t xml:space="preserve">. </w:t>
      </w:r>
      <w:r w:rsidR="00793B2C" w:rsidRPr="00BE57CC">
        <w:rPr>
          <w:rFonts w:ascii="Times New Roman" w:hAnsi="Times New Roman" w:cs="Times New Roman"/>
        </w:rPr>
        <w:t>Dyrektora Centrum zatrudnia i zwalnia Wójt Gminy Szczytno, który jest jego zwierzchnikiem służbowym.</w:t>
      </w:r>
    </w:p>
    <w:p w14:paraId="3F778CA6" w14:textId="2347E7BB" w:rsidR="00793B2C" w:rsidRPr="00BE57CC" w:rsidRDefault="000C0440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BE57CC">
        <w:rPr>
          <w:rFonts w:ascii="Times New Roman" w:hAnsi="Times New Roman" w:cs="Times New Roman"/>
        </w:rPr>
        <w:lastRenderedPageBreak/>
        <w:t>6</w:t>
      </w:r>
      <w:r w:rsidR="00793B2C" w:rsidRPr="00BE57CC">
        <w:rPr>
          <w:rFonts w:ascii="Times New Roman" w:hAnsi="Times New Roman" w:cs="Times New Roman"/>
        </w:rPr>
        <w:t>. Dyrektor Centrum wykonuje czynności pracodawcy w stosunku do pracowników zatrudnionych w Centrum.</w:t>
      </w:r>
    </w:p>
    <w:p w14:paraId="4B7AB6A4" w14:textId="77777777" w:rsidR="00F478AF" w:rsidRPr="00BE57CC" w:rsidRDefault="00F478AF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BE57CC">
        <w:rPr>
          <w:rFonts w:ascii="Times New Roman" w:hAnsi="Times New Roman" w:cs="Times New Roman"/>
        </w:rPr>
        <w:t>4. Dyrektor realizuje zadania określone w art. 24 ust. 2 ustawy o realizowaniu usług społecznych przez</w:t>
      </w:r>
    </w:p>
    <w:p w14:paraId="3DBD8340" w14:textId="40D4E584" w:rsidR="00F478AF" w:rsidRPr="00BE57CC" w:rsidRDefault="00F478AF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BE57CC">
        <w:rPr>
          <w:rFonts w:ascii="Times New Roman" w:hAnsi="Times New Roman" w:cs="Times New Roman"/>
        </w:rPr>
        <w:t>centrum usług społecznych</w:t>
      </w:r>
      <w:r w:rsidR="00793B2C" w:rsidRPr="00BE57CC">
        <w:rPr>
          <w:rFonts w:ascii="Times New Roman" w:hAnsi="Times New Roman" w:cs="Times New Roman"/>
        </w:rPr>
        <w:t>.</w:t>
      </w:r>
    </w:p>
    <w:p w14:paraId="2A6107A4" w14:textId="77777777" w:rsidR="00F478AF" w:rsidRPr="00BE57CC" w:rsidRDefault="00F478AF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BE57CC">
        <w:rPr>
          <w:rFonts w:ascii="Times New Roman" w:hAnsi="Times New Roman" w:cs="Times New Roman"/>
        </w:rPr>
        <w:t>5. Dyrektor Centrum działa na podstawie pełnomocnictw i upoważnień udzielanych przez Wójta Gminy</w:t>
      </w:r>
    </w:p>
    <w:p w14:paraId="676EECCD" w14:textId="7E207AED" w:rsidR="00F478AF" w:rsidRPr="00BE57CC" w:rsidRDefault="00793B2C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BE57CC">
        <w:rPr>
          <w:rFonts w:ascii="Times New Roman" w:hAnsi="Times New Roman" w:cs="Times New Roman"/>
        </w:rPr>
        <w:t>Szczytno.</w:t>
      </w:r>
    </w:p>
    <w:p w14:paraId="257F6697" w14:textId="77777777" w:rsidR="00F478AF" w:rsidRPr="00BE57CC" w:rsidRDefault="00F478AF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BE57CC">
        <w:rPr>
          <w:rFonts w:ascii="Times New Roman" w:hAnsi="Times New Roman" w:cs="Times New Roman"/>
        </w:rPr>
        <w:t>6. Dyrektor Centrum wydaje decyzje administracyjne, w zakresie zadań Centrum, na podstawie</w:t>
      </w:r>
    </w:p>
    <w:p w14:paraId="238F7AD6" w14:textId="6A9A6E14" w:rsidR="00F478AF" w:rsidRPr="00BE57CC" w:rsidRDefault="00F478AF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BE57CC">
        <w:rPr>
          <w:rFonts w:ascii="Times New Roman" w:hAnsi="Times New Roman" w:cs="Times New Roman"/>
        </w:rPr>
        <w:t xml:space="preserve">upoważnień udzielonych przez Wójta Gminy </w:t>
      </w:r>
      <w:r w:rsidR="00BE57CC" w:rsidRPr="00BE57CC">
        <w:rPr>
          <w:rFonts w:ascii="Times New Roman" w:hAnsi="Times New Roman" w:cs="Times New Roman"/>
        </w:rPr>
        <w:t>Szczytno</w:t>
      </w:r>
      <w:r w:rsidRPr="00BE57CC">
        <w:rPr>
          <w:rFonts w:ascii="Times New Roman" w:hAnsi="Times New Roman" w:cs="Times New Roman"/>
        </w:rPr>
        <w:t>.</w:t>
      </w:r>
    </w:p>
    <w:p w14:paraId="7AB8BFF8" w14:textId="732BA745" w:rsidR="00F478AF" w:rsidRDefault="00D26A5D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478AF" w:rsidRPr="00BE57CC">
        <w:rPr>
          <w:rFonts w:ascii="Times New Roman" w:hAnsi="Times New Roman" w:cs="Times New Roman"/>
        </w:rPr>
        <w:t>. Dyrektor Centrum wydaje akty wewnętrzne w formie zarządzeń, poleceń, instrukcji, regulaminów</w:t>
      </w:r>
      <w:r w:rsidR="00BE57CC">
        <w:rPr>
          <w:rFonts w:ascii="Times New Roman" w:hAnsi="Times New Roman" w:cs="Times New Roman"/>
        </w:rPr>
        <w:t xml:space="preserve"> w sprawach dotyczących funkcjonowania Centrum.</w:t>
      </w:r>
    </w:p>
    <w:p w14:paraId="350EC4F4" w14:textId="77777777" w:rsidR="006623D4" w:rsidRDefault="006623D4" w:rsidP="006623D4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</w:rPr>
      </w:pPr>
    </w:p>
    <w:p w14:paraId="41A30AF5" w14:textId="0AA34806" w:rsidR="006623D4" w:rsidRPr="006623D4" w:rsidRDefault="006623D4" w:rsidP="006623D4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623D4">
        <w:rPr>
          <w:rFonts w:ascii="Times New Roman" w:hAnsi="Times New Roman" w:cs="Times New Roman"/>
          <w:b/>
          <w:bCs/>
        </w:rPr>
        <w:t>§ 6.</w:t>
      </w:r>
    </w:p>
    <w:p w14:paraId="26E81EB1" w14:textId="77777777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>1. W ramach struktury organizacyjnej Centrum wyodrębnia się w szczególności:</w:t>
      </w:r>
    </w:p>
    <w:p w14:paraId="31EE2865" w14:textId="55BAEA27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 xml:space="preserve">1) </w:t>
      </w:r>
      <w:r w:rsidR="00270C08">
        <w:rPr>
          <w:rFonts w:ascii="Times New Roman" w:hAnsi="Times New Roman" w:cs="Times New Roman"/>
        </w:rPr>
        <w:t>S</w:t>
      </w:r>
      <w:r w:rsidRPr="006623D4">
        <w:rPr>
          <w:rFonts w:ascii="Times New Roman" w:hAnsi="Times New Roman" w:cs="Times New Roman"/>
        </w:rPr>
        <w:t>tanowisko Dyrektora Centrum - organizatora pomocy społecznej</w:t>
      </w:r>
      <w:r w:rsidR="00270C08">
        <w:rPr>
          <w:rFonts w:ascii="Times New Roman" w:hAnsi="Times New Roman" w:cs="Times New Roman"/>
        </w:rPr>
        <w:t>.</w:t>
      </w:r>
    </w:p>
    <w:p w14:paraId="18907818" w14:textId="0A5A1728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 xml:space="preserve">2) </w:t>
      </w:r>
      <w:r w:rsidR="00270C08">
        <w:rPr>
          <w:rFonts w:ascii="Times New Roman" w:hAnsi="Times New Roman" w:cs="Times New Roman"/>
        </w:rPr>
        <w:t>S</w:t>
      </w:r>
      <w:r w:rsidRPr="006623D4">
        <w:rPr>
          <w:rFonts w:ascii="Times New Roman" w:hAnsi="Times New Roman" w:cs="Times New Roman"/>
        </w:rPr>
        <w:t>tanowisko Zastępcy Dyrektora Centrum</w:t>
      </w:r>
      <w:r w:rsidR="0014558B">
        <w:rPr>
          <w:rFonts w:ascii="Times New Roman" w:hAnsi="Times New Roman" w:cs="Times New Roman"/>
        </w:rPr>
        <w:t xml:space="preserve"> – organizatora usług społecznych.</w:t>
      </w:r>
    </w:p>
    <w:p w14:paraId="795BFC8B" w14:textId="77777777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>3) Zespół do spraw organizowania usług społecznych, w skład którego wchodzą:</w:t>
      </w:r>
    </w:p>
    <w:p w14:paraId="58F459CE" w14:textId="2CD4A293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>a) organizator usług społecznych,</w:t>
      </w:r>
    </w:p>
    <w:p w14:paraId="312610AC" w14:textId="2D1D3495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>b) koordynator indywidualnych planów usług społecznych,</w:t>
      </w:r>
    </w:p>
    <w:p w14:paraId="1C5A7259" w14:textId="6F347C77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 xml:space="preserve">4) Zespół do spraw świadczeń rodzinnych i </w:t>
      </w:r>
      <w:r w:rsidR="00270C08">
        <w:rPr>
          <w:rFonts w:ascii="Times New Roman" w:hAnsi="Times New Roman" w:cs="Times New Roman"/>
        </w:rPr>
        <w:t>alimentacyjnych.</w:t>
      </w:r>
    </w:p>
    <w:p w14:paraId="54E18E55" w14:textId="1B995DB1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>5) Zespół do spraw realizacji zadań z zakresu pomocy społecznej w skład, którego wchodz</w:t>
      </w:r>
      <w:r w:rsidR="00270C08">
        <w:rPr>
          <w:rFonts w:ascii="Times New Roman" w:hAnsi="Times New Roman" w:cs="Times New Roman"/>
        </w:rPr>
        <w:t>ą</w:t>
      </w:r>
      <w:r w:rsidRPr="006623D4">
        <w:rPr>
          <w:rFonts w:ascii="Times New Roman" w:hAnsi="Times New Roman" w:cs="Times New Roman"/>
        </w:rPr>
        <w:t>:</w:t>
      </w:r>
    </w:p>
    <w:p w14:paraId="6C1E3016" w14:textId="77777777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>a) organizator pomocy społecznej,</w:t>
      </w:r>
    </w:p>
    <w:p w14:paraId="58321E7F" w14:textId="36681A9D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>b) specjaliści z zakresu pracy socjalnej, pracy z rodziną oraz inni specjaliści realizujący zadania z zakresu</w:t>
      </w:r>
      <w:r w:rsidR="00270C08">
        <w:rPr>
          <w:rFonts w:ascii="Times New Roman" w:hAnsi="Times New Roman" w:cs="Times New Roman"/>
        </w:rPr>
        <w:t xml:space="preserve"> </w:t>
      </w:r>
      <w:r w:rsidRPr="006623D4">
        <w:rPr>
          <w:rFonts w:ascii="Times New Roman" w:hAnsi="Times New Roman" w:cs="Times New Roman"/>
        </w:rPr>
        <w:t>pomocy społecznej, w tym w zakresie integracji społecznej,</w:t>
      </w:r>
    </w:p>
    <w:p w14:paraId="15C8D431" w14:textId="584A0058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>6) Organizator Społeczności Lokalnej</w:t>
      </w:r>
      <w:r w:rsidR="00993C50">
        <w:rPr>
          <w:rFonts w:ascii="Times New Roman" w:hAnsi="Times New Roman" w:cs="Times New Roman"/>
        </w:rPr>
        <w:t>.</w:t>
      </w:r>
    </w:p>
    <w:p w14:paraId="43F98489" w14:textId="16D0CEC3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 xml:space="preserve">7) </w:t>
      </w:r>
      <w:r w:rsidR="00270C08">
        <w:rPr>
          <w:rFonts w:ascii="Times New Roman" w:hAnsi="Times New Roman" w:cs="Times New Roman"/>
        </w:rPr>
        <w:t>Zespół Organizacyjno-Administracyjny.</w:t>
      </w:r>
    </w:p>
    <w:p w14:paraId="565E4905" w14:textId="7D10F83D" w:rsidR="006623D4" w:rsidRP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>8) Zespół finansow</w:t>
      </w:r>
      <w:r w:rsidR="00270C08">
        <w:rPr>
          <w:rFonts w:ascii="Times New Roman" w:hAnsi="Times New Roman" w:cs="Times New Roman"/>
        </w:rPr>
        <w:t>y.</w:t>
      </w:r>
    </w:p>
    <w:p w14:paraId="1A2C8B5E" w14:textId="0811279A" w:rsidR="006623D4" w:rsidRDefault="006623D4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</w:rPr>
        <w:t>2. Organizację wewnętrzną Centrum oraz szczegółowy zakres działania komórek organizacyjnych określa</w:t>
      </w:r>
      <w:r>
        <w:rPr>
          <w:rFonts w:ascii="Times New Roman" w:hAnsi="Times New Roman" w:cs="Times New Roman"/>
        </w:rPr>
        <w:t xml:space="preserve"> zarządzeniem </w:t>
      </w:r>
      <w:r w:rsidRPr="006623D4">
        <w:rPr>
          <w:rFonts w:ascii="Times New Roman" w:hAnsi="Times New Roman" w:cs="Times New Roman"/>
        </w:rPr>
        <w:t>Dyrektor w Regulaminie Organizacyjnym.</w:t>
      </w:r>
    </w:p>
    <w:p w14:paraId="7ED2D238" w14:textId="77777777" w:rsidR="009B7D02" w:rsidRDefault="009B7D02" w:rsidP="006623D4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1CC5777A" w14:textId="77777777" w:rsidR="009B7D02" w:rsidRPr="009B7D02" w:rsidRDefault="009B7D02" w:rsidP="009B7D02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B7D02">
        <w:rPr>
          <w:rFonts w:ascii="Times New Roman" w:hAnsi="Times New Roman" w:cs="Times New Roman"/>
          <w:b/>
          <w:bCs/>
        </w:rPr>
        <w:t>Rozdział 4.</w:t>
      </w:r>
    </w:p>
    <w:p w14:paraId="5E853E70" w14:textId="77777777" w:rsidR="009B7D02" w:rsidRPr="009B7D02" w:rsidRDefault="009B7D02" w:rsidP="009B7D02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B7D02">
        <w:rPr>
          <w:rFonts w:ascii="Times New Roman" w:hAnsi="Times New Roman" w:cs="Times New Roman"/>
          <w:b/>
          <w:bCs/>
        </w:rPr>
        <w:t>Gospodarka finansowa</w:t>
      </w:r>
    </w:p>
    <w:p w14:paraId="38B93497" w14:textId="77777777" w:rsidR="009B7D02" w:rsidRPr="009B7D02" w:rsidRDefault="009B7D02" w:rsidP="009B7D02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B7D02">
        <w:rPr>
          <w:rFonts w:ascii="Times New Roman" w:hAnsi="Times New Roman" w:cs="Times New Roman"/>
          <w:b/>
          <w:bCs/>
        </w:rPr>
        <w:t>§ 7.</w:t>
      </w:r>
    </w:p>
    <w:p w14:paraId="4C22A244" w14:textId="713B88F7" w:rsidR="009B7D02" w:rsidRPr="009B7D02" w:rsidRDefault="009B7D02" w:rsidP="009B7D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9B7D02">
        <w:rPr>
          <w:rFonts w:ascii="Times New Roman" w:hAnsi="Times New Roman" w:cs="Times New Roman"/>
        </w:rPr>
        <w:t>1. Centrum prowadzi gospodarkę finans</w:t>
      </w:r>
      <w:r w:rsidR="00E231D7">
        <w:rPr>
          <w:rFonts w:ascii="Times New Roman" w:hAnsi="Times New Roman" w:cs="Times New Roman"/>
        </w:rPr>
        <w:t>ową</w:t>
      </w:r>
      <w:r w:rsidRPr="009B7D02">
        <w:rPr>
          <w:rFonts w:ascii="Times New Roman" w:hAnsi="Times New Roman" w:cs="Times New Roman"/>
        </w:rPr>
        <w:t xml:space="preserve"> na zasadach określonych w ustawie o finansach publicznych dla</w:t>
      </w:r>
      <w:r>
        <w:rPr>
          <w:rFonts w:ascii="Times New Roman" w:hAnsi="Times New Roman" w:cs="Times New Roman"/>
        </w:rPr>
        <w:t xml:space="preserve"> </w:t>
      </w:r>
      <w:r w:rsidRPr="009B7D02">
        <w:rPr>
          <w:rFonts w:ascii="Times New Roman" w:hAnsi="Times New Roman" w:cs="Times New Roman"/>
        </w:rPr>
        <w:t>jednostek budżetowych i w ustawie o rachunkowości oraz wydanych na jej podstawie aktach wykonawczych.</w:t>
      </w:r>
    </w:p>
    <w:p w14:paraId="67B7EEE1" w14:textId="77777777" w:rsidR="009B7D02" w:rsidRPr="009B7D02" w:rsidRDefault="009B7D02" w:rsidP="009B7D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9B7D02">
        <w:rPr>
          <w:rFonts w:ascii="Times New Roman" w:hAnsi="Times New Roman" w:cs="Times New Roman"/>
        </w:rPr>
        <w:t>2. Podstawą gospodarki finansowej stanowi roczny plan finansowy dochodów i wydatków zatwierdzony</w:t>
      </w:r>
    </w:p>
    <w:p w14:paraId="16542853" w14:textId="77777777" w:rsidR="009B7D02" w:rsidRPr="009B7D02" w:rsidRDefault="009B7D02" w:rsidP="009B7D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9B7D02">
        <w:rPr>
          <w:rFonts w:ascii="Times New Roman" w:hAnsi="Times New Roman" w:cs="Times New Roman"/>
        </w:rPr>
        <w:t>przez Dyrektora.</w:t>
      </w:r>
    </w:p>
    <w:p w14:paraId="359BB1EC" w14:textId="77777777" w:rsidR="009B7D02" w:rsidRPr="009B7D02" w:rsidRDefault="009B7D02" w:rsidP="009B7D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9B7D02">
        <w:rPr>
          <w:rFonts w:ascii="Times New Roman" w:hAnsi="Times New Roman" w:cs="Times New Roman"/>
        </w:rPr>
        <w:lastRenderedPageBreak/>
        <w:t>3. Dyrektor może powierzyć określone obowiązki w zakresie gospodarki finansowej pracownikom</w:t>
      </w:r>
    </w:p>
    <w:p w14:paraId="3105864C" w14:textId="77777777" w:rsidR="009B7D02" w:rsidRPr="009B7D02" w:rsidRDefault="009B7D02" w:rsidP="009B7D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9B7D02">
        <w:rPr>
          <w:rFonts w:ascii="Times New Roman" w:hAnsi="Times New Roman" w:cs="Times New Roman"/>
        </w:rPr>
        <w:t>Centrum.</w:t>
      </w:r>
    </w:p>
    <w:p w14:paraId="3BFDEA1A" w14:textId="1E8CE5F4" w:rsidR="009B7D02" w:rsidRDefault="009B7D02" w:rsidP="009B7D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9B7D02">
        <w:rPr>
          <w:rFonts w:ascii="Times New Roman" w:hAnsi="Times New Roman" w:cs="Times New Roman"/>
        </w:rPr>
        <w:t xml:space="preserve">4. Mienie Centrum stanowi własność Gminy </w:t>
      </w:r>
      <w:r>
        <w:rPr>
          <w:rFonts w:ascii="Times New Roman" w:hAnsi="Times New Roman" w:cs="Times New Roman"/>
        </w:rPr>
        <w:t>Szczytno</w:t>
      </w:r>
      <w:r w:rsidRPr="009B7D02">
        <w:rPr>
          <w:rFonts w:ascii="Times New Roman" w:hAnsi="Times New Roman" w:cs="Times New Roman"/>
        </w:rPr>
        <w:t>.</w:t>
      </w:r>
    </w:p>
    <w:p w14:paraId="139B4606" w14:textId="77777777" w:rsidR="009B7D02" w:rsidRPr="009B7D02" w:rsidRDefault="009B7D02" w:rsidP="009B7D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170AAEC8" w14:textId="77777777" w:rsidR="009B7D02" w:rsidRPr="009B7D02" w:rsidRDefault="009B7D02" w:rsidP="009B7D02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B7D02">
        <w:rPr>
          <w:rFonts w:ascii="Times New Roman" w:hAnsi="Times New Roman" w:cs="Times New Roman"/>
          <w:b/>
          <w:bCs/>
        </w:rPr>
        <w:t>Rozdział 5.</w:t>
      </w:r>
    </w:p>
    <w:p w14:paraId="0FDFDF23" w14:textId="77777777" w:rsidR="009B7D02" w:rsidRPr="009B7D02" w:rsidRDefault="009B7D02" w:rsidP="009B7D02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B7D02">
        <w:rPr>
          <w:rFonts w:ascii="Times New Roman" w:hAnsi="Times New Roman" w:cs="Times New Roman"/>
          <w:b/>
          <w:bCs/>
        </w:rPr>
        <w:t>Postanowienia końcowe</w:t>
      </w:r>
    </w:p>
    <w:p w14:paraId="1A800933" w14:textId="77777777" w:rsidR="009B7D02" w:rsidRPr="009B7D02" w:rsidRDefault="009B7D02" w:rsidP="009B7D02">
      <w:pPr>
        <w:spacing w:beforeAutospacing="1" w:afterAutospacing="1"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B7D02">
        <w:rPr>
          <w:rFonts w:ascii="Times New Roman" w:hAnsi="Times New Roman" w:cs="Times New Roman"/>
          <w:b/>
          <w:bCs/>
        </w:rPr>
        <w:t>§ 8.</w:t>
      </w:r>
    </w:p>
    <w:p w14:paraId="3CEDA7F1" w14:textId="259D539A" w:rsidR="009B7D02" w:rsidRDefault="009B7D02" w:rsidP="009B7D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9B7D02">
        <w:rPr>
          <w:rFonts w:ascii="Times New Roman" w:hAnsi="Times New Roman" w:cs="Times New Roman"/>
        </w:rPr>
        <w:t xml:space="preserve">1. Statut Centrum nadaje Rada Gminy </w:t>
      </w:r>
      <w:r>
        <w:rPr>
          <w:rFonts w:ascii="Times New Roman" w:hAnsi="Times New Roman" w:cs="Times New Roman"/>
        </w:rPr>
        <w:t>Szczytno</w:t>
      </w:r>
      <w:r w:rsidRPr="009B7D02">
        <w:rPr>
          <w:rFonts w:ascii="Times New Roman" w:hAnsi="Times New Roman" w:cs="Times New Roman"/>
        </w:rPr>
        <w:t>.</w:t>
      </w:r>
    </w:p>
    <w:p w14:paraId="467BEF90" w14:textId="34AF7FC9" w:rsidR="009B7D02" w:rsidRPr="009B7D02" w:rsidRDefault="009B7D02" w:rsidP="009B7D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Zmiany statutu mogą być dokonywane w trybie określonym dla jego uchwalenia.</w:t>
      </w:r>
    </w:p>
    <w:p w14:paraId="450EDCD1" w14:textId="5C8694AC" w:rsidR="009B7D02" w:rsidRPr="00BE57CC" w:rsidRDefault="009B7D02" w:rsidP="009B7D02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9B7D02">
        <w:rPr>
          <w:rFonts w:ascii="Times New Roman" w:hAnsi="Times New Roman" w:cs="Times New Roman"/>
        </w:rPr>
        <w:cr/>
      </w:r>
    </w:p>
    <w:p w14:paraId="005AF668" w14:textId="35870B5B" w:rsidR="00F478AF" w:rsidRDefault="00F478AF" w:rsidP="00BE57CC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478AF">
        <w:rPr>
          <w:rFonts w:ascii="Times New Roman" w:hAnsi="Times New Roman" w:cs="Times New Roman"/>
          <w:color w:val="000000" w:themeColor="text1"/>
        </w:rPr>
        <w:cr/>
      </w:r>
    </w:p>
    <w:p w14:paraId="05D37198" w14:textId="33E3C92B" w:rsidR="00C056B3" w:rsidRPr="00413194" w:rsidRDefault="009718DD" w:rsidP="009718DD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718DD">
        <w:rPr>
          <w:rFonts w:ascii="Times New Roman" w:hAnsi="Times New Roman" w:cs="Times New Roman"/>
          <w:color w:val="000000" w:themeColor="text1"/>
        </w:rPr>
        <w:cr/>
      </w:r>
    </w:p>
    <w:p w14:paraId="2EB7F88D" w14:textId="7E84E30E" w:rsidR="006D21B9" w:rsidRPr="00413194" w:rsidRDefault="006D21B9" w:rsidP="00626867">
      <w:pPr>
        <w:tabs>
          <w:tab w:val="left" w:pos="426"/>
          <w:tab w:val="left" w:pos="567"/>
        </w:tabs>
        <w:spacing w:beforeAutospacing="1" w:afterAutospacing="1" w:line="360" w:lineRule="auto"/>
        <w:ind w:left="426" w:hanging="426"/>
        <w:contextualSpacing/>
        <w:jc w:val="both"/>
        <w:rPr>
          <w:rFonts w:ascii="Times New Roman" w:hAnsi="Times New Roman"/>
        </w:rPr>
      </w:pPr>
    </w:p>
    <w:p w14:paraId="62C71010" w14:textId="77777777" w:rsidR="006D21B9" w:rsidRPr="00413194" w:rsidRDefault="006D21B9" w:rsidP="00626867">
      <w:pPr>
        <w:tabs>
          <w:tab w:val="left" w:pos="426"/>
          <w:tab w:val="left" w:pos="567"/>
        </w:tabs>
        <w:spacing w:beforeAutospacing="1" w:afterAutospacing="1" w:line="360" w:lineRule="auto"/>
        <w:ind w:left="426" w:hanging="426"/>
        <w:contextualSpacing/>
        <w:jc w:val="both"/>
        <w:rPr>
          <w:rFonts w:ascii="Times New Roman" w:hAnsi="Times New Roman"/>
        </w:rPr>
      </w:pPr>
    </w:p>
    <w:p w14:paraId="09C023A9" w14:textId="77777777" w:rsidR="006D21B9" w:rsidRDefault="006D21B9" w:rsidP="00626867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B24C8D0" w14:textId="77777777" w:rsidR="006D21B9" w:rsidRDefault="006D21B9" w:rsidP="00626867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D3892CD" w14:textId="77777777" w:rsidR="006D21B9" w:rsidRDefault="006D21B9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3E64A800" w14:textId="77777777" w:rsidR="006D21B9" w:rsidRDefault="006D21B9">
      <w:pPr>
        <w:spacing w:beforeAutospacing="1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sectPr w:rsidR="006D21B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3216B"/>
    <w:multiLevelType w:val="hybridMultilevel"/>
    <w:tmpl w:val="D5C68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6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B9"/>
    <w:rsid w:val="000273D3"/>
    <w:rsid w:val="00086515"/>
    <w:rsid w:val="0009201C"/>
    <w:rsid w:val="000C0440"/>
    <w:rsid w:val="0014558B"/>
    <w:rsid w:val="001A4541"/>
    <w:rsid w:val="001D04C0"/>
    <w:rsid w:val="00215599"/>
    <w:rsid w:val="00247690"/>
    <w:rsid w:val="00257EA1"/>
    <w:rsid w:val="00270C08"/>
    <w:rsid w:val="002843D4"/>
    <w:rsid w:val="0031341D"/>
    <w:rsid w:val="00394A2D"/>
    <w:rsid w:val="003C54DF"/>
    <w:rsid w:val="00413194"/>
    <w:rsid w:val="00466705"/>
    <w:rsid w:val="005D6DF4"/>
    <w:rsid w:val="005F5D8D"/>
    <w:rsid w:val="00626867"/>
    <w:rsid w:val="006623D4"/>
    <w:rsid w:val="006D21B9"/>
    <w:rsid w:val="00711E95"/>
    <w:rsid w:val="00793B2C"/>
    <w:rsid w:val="008172C4"/>
    <w:rsid w:val="00832802"/>
    <w:rsid w:val="00847FE5"/>
    <w:rsid w:val="008560C8"/>
    <w:rsid w:val="009718DD"/>
    <w:rsid w:val="00993C50"/>
    <w:rsid w:val="009B7D02"/>
    <w:rsid w:val="009E0E9F"/>
    <w:rsid w:val="00A04AC2"/>
    <w:rsid w:val="00A24C9B"/>
    <w:rsid w:val="00AB2647"/>
    <w:rsid w:val="00B4340E"/>
    <w:rsid w:val="00BE57CC"/>
    <w:rsid w:val="00C056B3"/>
    <w:rsid w:val="00C67A26"/>
    <w:rsid w:val="00D26A5D"/>
    <w:rsid w:val="00E231D7"/>
    <w:rsid w:val="00E54653"/>
    <w:rsid w:val="00F02C8D"/>
    <w:rsid w:val="00F100B1"/>
    <w:rsid w:val="00F128C2"/>
    <w:rsid w:val="00F4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501C"/>
  <w15:docId w15:val="{9428186C-73B4-4330-B731-1D33424D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7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D5876"/>
    <w:pPr>
      <w:ind w:left="720"/>
      <w:contextualSpacing/>
    </w:pPr>
  </w:style>
  <w:style w:type="paragraph" w:customStyle="1" w:styleId="Default">
    <w:name w:val="Default"/>
    <w:qFormat/>
    <w:pPr>
      <w:spacing w:after="200" w:line="276" w:lineRule="auto"/>
    </w:pPr>
    <w:rPr>
      <w:rFonts w:ascii="Times New Roman" w:eastAsia="Calibri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XIII/143/2025 Rady Gminy Jasło z dnia 29 stycznia 2025 r. w sprawie przyjęcia Gminnego Programu Osłonowego „Korpus Wsparcia Seniorów” na rok 2025 w Gminie Jasło</vt:lpstr>
    </vt:vector>
  </TitlesOfParts>
  <Company>Microsoft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XIII/143/2025 Rady Gminy Jasło z dnia 29 stycznia 2025 r. w sprawie przyjęcia Gminnego Programu Osłonowego „Korpus Wsparcia Seniorów” na rok 2025 w Gminie Jasło</dc:title>
  <dc:subject>Uchwała Nr XIII/143/2025 z dnia 29 stycznia 2025 r. Rady Gminy Jasło w sprawie przyjęcia Gminnego Programu Osłonowego „Korpus Wsparcia Seniorów” na rok 2025 w Gminie Jasło</dc:subject>
  <dc:creator>Izabela Kujawa</dc:creator>
  <dc:description/>
  <cp:lastModifiedBy>User</cp:lastModifiedBy>
  <cp:revision>2</cp:revision>
  <cp:lastPrinted>2025-08-12T05:47:00Z</cp:lastPrinted>
  <dcterms:created xsi:type="dcterms:W3CDTF">2025-11-07T08:35:00Z</dcterms:created>
  <dcterms:modified xsi:type="dcterms:W3CDTF">2025-11-07T08:35:00Z</dcterms:modified>
  <dc:language>pl-PL</dc:language>
</cp:coreProperties>
</file>