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9FF3" w14:textId="59E1BDBD" w:rsidR="000231B1" w:rsidRPr="00F90E8F" w:rsidRDefault="00F90E8F" w:rsidP="00875D9C">
      <w:pPr>
        <w:jc w:val="right"/>
        <w:rPr>
          <w:b/>
          <w:bCs/>
          <w:sz w:val="24"/>
          <w:szCs w:val="24"/>
        </w:rPr>
      </w:pPr>
      <w:r w:rsidRPr="00F90E8F">
        <w:rPr>
          <w:b/>
          <w:bCs/>
          <w:sz w:val="24"/>
          <w:szCs w:val="24"/>
        </w:rPr>
        <w:t>PROJEKT</w:t>
      </w:r>
    </w:p>
    <w:p w14:paraId="74B5D94B" w14:textId="5A6AE0F9" w:rsidR="00E719C0" w:rsidRPr="007F6558" w:rsidRDefault="00E719C0" w:rsidP="00875D9C">
      <w:pPr>
        <w:jc w:val="center"/>
        <w:rPr>
          <w:sz w:val="24"/>
          <w:szCs w:val="24"/>
        </w:rPr>
      </w:pPr>
      <w:r w:rsidRPr="007F6558">
        <w:rPr>
          <w:sz w:val="24"/>
          <w:szCs w:val="24"/>
        </w:rPr>
        <w:t>UCHWAŁA …………………</w:t>
      </w:r>
    </w:p>
    <w:p w14:paraId="7F5DF539" w14:textId="2A877F59" w:rsidR="00E719C0" w:rsidRPr="007F6558" w:rsidRDefault="00E719C0" w:rsidP="00875D9C">
      <w:pPr>
        <w:jc w:val="center"/>
        <w:rPr>
          <w:sz w:val="24"/>
          <w:szCs w:val="24"/>
        </w:rPr>
      </w:pPr>
      <w:r w:rsidRPr="007F6558">
        <w:rPr>
          <w:sz w:val="24"/>
          <w:szCs w:val="24"/>
        </w:rPr>
        <w:t>RADY GMINY SZCZYTNO</w:t>
      </w:r>
    </w:p>
    <w:p w14:paraId="529589F6" w14:textId="7EF7D6DC" w:rsidR="00E719C0" w:rsidRPr="007F6558" w:rsidRDefault="00E719C0" w:rsidP="00875D9C">
      <w:pPr>
        <w:jc w:val="center"/>
        <w:rPr>
          <w:sz w:val="24"/>
          <w:szCs w:val="24"/>
        </w:rPr>
      </w:pPr>
      <w:r w:rsidRPr="007F6558">
        <w:rPr>
          <w:sz w:val="24"/>
          <w:szCs w:val="24"/>
        </w:rPr>
        <w:t>z dnia</w:t>
      </w:r>
    </w:p>
    <w:p w14:paraId="67D2F608" w14:textId="77777777" w:rsidR="00E719C0" w:rsidRPr="007F6558" w:rsidRDefault="00E719C0" w:rsidP="00E719C0">
      <w:pPr>
        <w:rPr>
          <w:sz w:val="24"/>
          <w:szCs w:val="24"/>
        </w:rPr>
      </w:pPr>
    </w:p>
    <w:p w14:paraId="3FBC3F70" w14:textId="1C073CF8" w:rsidR="003A34B3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w sprawie określenia szczegółowych zasad, sposobu i trybu udzielania ulg w spłacie należności pieniężnych, mających charakter cywilnoprawny, przypadających Gminie Szczytno i jej jednostkom organizacyjnym</w:t>
      </w:r>
      <w:r w:rsidR="003A34B3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 xml:space="preserve">oraz warunków dopuszczalności pomocy publicznej w przypadkach, których ulga stanowić będzie pomoc publiczną. </w:t>
      </w:r>
    </w:p>
    <w:p w14:paraId="6038E99C" w14:textId="77777777" w:rsidR="003A34B3" w:rsidRDefault="003A34B3" w:rsidP="007F6558">
      <w:pPr>
        <w:jc w:val="both"/>
        <w:rPr>
          <w:sz w:val="24"/>
          <w:szCs w:val="24"/>
        </w:rPr>
      </w:pPr>
    </w:p>
    <w:p w14:paraId="675EBEAC" w14:textId="073AC30D" w:rsidR="00E719C0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Na podstawie art. 18 ust. 2 pkt 15</w:t>
      </w:r>
      <w:r w:rsidR="00447D2E">
        <w:rPr>
          <w:sz w:val="24"/>
          <w:szCs w:val="24"/>
        </w:rPr>
        <w:t xml:space="preserve"> i art. 40 ust. 1 </w:t>
      </w:r>
      <w:r w:rsidRPr="007F6558">
        <w:rPr>
          <w:sz w:val="24"/>
          <w:szCs w:val="24"/>
        </w:rPr>
        <w:t xml:space="preserve">ustawy z dnia 8 marca 1990 r. o samorządzie gminnym (Dz. U. z 2023 r. poz. 40 ze zm.), art. 59 ust. 1-3 ustawy z dnia 27 sierpnia 2009 r. </w:t>
      </w:r>
      <w:r w:rsidR="00447D2E">
        <w:rPr>
          <w:sz w:val="24"/>
          <w:szCs w:val="24"/>
        </w:rPr>
        <w:t xml:space="preserve">                   </w:t>
      </w:r>
      <w:r w:rsidRPr="007F6558">
        <w:rPr>
          <w:sz w:val="24"/>
          <w:szCs w:val="24"/>
        </w:rPr>
        <w:t>o finansach publicznych (Dz. U. z 2023 r. poz. 1270 ze zm.) uchwala się, co następuje:</w:t>
      </w:r>
    </w:p>
    <w:p w14:paraId="5990E7B9" w14:textId="77777777" w:rsidR="00447D2E" w:rsidRDefault="00447D2E" w:rsidP="007F6558">
      <w:pPr>
        <w:jc w:val="both"/>
        <w:rPr>
          <w:sz w:val="24"/>
          <w:szCs w:val="24"/>
        </w:rPr>
      </w:pPr>
    </w:p>
    <w:p w14:paraId="28B158B5" w14:textId="77777777" w:rsidR="00447D2E" w:rsidRPr="007F6558" w:rsidRDefault="00447D2E" w:rsidP="007F6558">
      <w:pPr>
        <w:jc w:val="both"/>
        <w:rPr>
          <w:sz w:val="24"/>
          <w:szCs w:val="24"/>
        </w:rPr>
      </w:pPr>
    </w:p>
    <w:p w14:paraId="1FCAB2E0" w14:textId="0DD5FB50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1. Uchwała określa szczegółowe zasady, sposób i tryb umarzania, odraczania lub rozkładania na raty spłaty należności pieniężnych mających charakter cywilnoprawny, przypadających Gminie Szczytno lub jej jednostkom organizacyjnym wymienionym w art. 9 pkt 3, 4 i 13 ustawy o finansach publicznych, warunki dopuszczalności pomocy publicznej w przypadkach, w których ulga stanowić będzie pomoc publiczną oraz wskazuje organ uprawniony do udzielania tych ulg.</w:t>
      </w:r>
    </w:p>
    <w:p w14:paraId="3E3D0076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2. Ilekroć w niniejszej uchwale jest mowa o:</w:t>
      </w:r>
    </w:p>
    <w:p w14:paraId="614C3C58" w14:textId="3672C829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1) wierzycielu – rozumie się przez to Gminę Szczytno i jej jednostki organizacyjne wymienione</w:t>
      </w:r>
      <w:r w:rsidR="007F6558" w:rsidRPr="007F6558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w art. 9 pkt 3, 4 i 13 ustawy o finansach publicznych;</w:t>
      </w:r>
    </w:p>
    <w:p w14:paraId="44B3D582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2) uldze – rozumie się przez to umorzenie, rozłożenie na raty lub odroczenie terminu zapłaty należności;</w:t>
      </w:r>
    </w:p>
    <w:p w14:paraId="0D25DFD6" w14:textId="6C0F08F1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3) dłużniku – rozumie się przez to osobę fizyczną, osobę prawną, jednostkę organizacyjną nie posiadającą osobowości prawnej, na której ciąży zobowiązanie wobec Gminy Szczytno w spłacie należności o charakterze cywilnoprawnym;</w:t>
      </w:r>
    </w:p>
    <w:p w14:paraId="0108C839" w14:textId="77777777" w:rsidR="00E719C0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4) przedsiębiorcy – rozumie się podmiot prowadzący działalność gospodarczą, bez względu na formę</w:t>
      </w:r>
    </w:p>
    <w:p w14:paraId="7A3120B4" w14:textId="617969D0" w:rsidR="00C92080" w:rsidRPr="007F6558" w:rsidRDefault="00C92080" w:rsidP="007F6558">
      <w:pPr>
        <w:jc w:val="both"/>
        <w:rPr>
          <w:sz w:val="24"/>
          <w:szCs w:val="24"/>
        </w:rPr>
      </w:pPr>
      <w:r>
        <w:rPr>
          <w:sz w:val="24"/>
          <w:szCs w:val="24"/>
        </w:rPr>
        <w:t>5) należności – oznacza wymagalną cywilnoprawną należność pieniężną obejmujące w szczególności należność główną przypadającą od jednego dłużnika wraz z należnymi odsetkami, kosztami sądowymi i kosztami dochodzenia należności /należności uboczne/, na dzień złożenia wniosku o umorzenie, odroczenie terminu spłaty lub rozłożenie jej płatności na raty przypadające Gminie Szczytno.</w:t>
      </w:r>
    </w:p>
    <w:p w14:paraId="063C5439" w14:textId="77777777" w:rsidR="00617001" w:rsidRDefault="00617001" w:rsidP="007F6558">
      <w:pPr>
        <w:jc w:val="both"/>
        <w:rPr>
          <w:sz w:val="24"/>
          <w:szCs w:val="24"/>
        </w:rPr>
      </w:pPr>
    </w:p>
    <w:p w14:paraId="1B5318D9" w14:textId="40729148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3. 1. Należności pieniężne mogą być umarzane, jeżeli zachodzi jedna z przesłanek:</w:t>
      </w:r>
    </w:p>
    <w:p w14:paraId="65C618A1" w14:textId="0738DC4D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1) osoba fizyczna zmarła, nie pozostawiając żadnego majątku lub pozostawiła majątek niepodlegający</w:t>
      </w:r>
      <w:r w:rsidR="005F6AD4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egzekucji na podstawie odrębnych przepisów;</w:t>
      </w:r>
    </w:p>
    <w:p w14:paraId="2F92999B" w14:textId="7DCD62F3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2) osoba prawna – została wykreślona z właściwego rejestru osób prawnych przy jednoczesnym braku</w:t>
      </w:r>
      <w:r w:rsidR="005F6AD4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 xml:space="preserve">majątku, z którego można by egzekwować należności, </w:t>
      </w:r>
      <w:r w:rsidR="005F6AD4">
        <w:rPr>
          <w:sz w:val="24"/>
          <w:szCs w:val="24"/>
        </w:rPr>
        <w:t xml:space="preserve">                                                      </w:t>
      </w:r>
      <w:r w:rsidRPr="007F6558">
        <w:rPr>
          <w:sz w:val="24"/>
          <w:szCs w:val="24"/>
        </w:rPr>
        <w:t>a odpowiedzialność z tytułu należności</w:t>
      </w:r>
      <w:r w:rsidR="005F6AD4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nie przechodzi z mocy prawa na osoby trzecie;</w:t>
      </w:r>
    </w:p>
    <w:p w14:paraId="261BAC12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3) jednostka organizacyjna nieposiadająca osobowości prawnej uległa likwidacji;</w:t>
      </w:r>
    </w:p>
    <w:p w14:paraId="0EA50370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4) należności nie ściągnięto w toku zakończonego postępowania likwidacyjnego lub upadłościowego;</w:t>
      </w:r>
    </w:p>
    <w:p w14:paraId="61260ECE" w14:textId="56BCAA70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5) zachodzi uzasadnione przypuszczenie, że w postępowaniu egzekucyjnym nie uzyska się kwoty wyższej od kosztów dochodzenia i egzekucji tej wierzytelności lub postępowanie egzekucyjne okazało się nieskuteczne;</w:t>
      </w:r>
    </w:p>
    <w:p w14:paraId="0C12E5AE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6) nie można ustalić osoby dłużnika, jego miejsca zamieszkania lub siedziby;</w:t>
      </w:r>
    </w:p>
    <w:p w14:paraId="4C020CD1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7) zachodzi ważny interes dłużnika lub interes publiczny.</w:t>
      </w:r>
    </w:p>
    <w:p w14:paraId="05B28825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2. Umorzenie należności może nastąpić:</w:t>
      </w:r>
    </w:p>
    <w:p w14:paraId="2D1D9B3B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1) na wniosek dłużnika – w przypadkach, o których mowa w ust. 1 pkt 7;</w:t>
      </w:r>
    </w:p>
    <w:p w14:paraId="63D8EB37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2) z urzędu – w przypadkach, o których mowa w ust. 1 pkt 1, 2, 3, 4, 5 i 6.</w:t>
      </w:r>
    </w:p>
    <w:p w14:paraId="13C49372" w14:textId="77777777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3. Umorzenie należności głównej pociąga za sobą umorzenie odsetek i należności ubocznych.</w:t>
      </w:r>
    </w:p>
    <w:p w14:paraId="348EE3FE" w14:textId="53DB7D80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4. W przypadku częściowego umorzenia należności głównej umorzeniu podlegają również odsetki</w:t>
      </w:r>
      <w:r w:rsidR="005F6AD4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i należności uboczne, w takim samym stosunku jak umorzona należność główna.</w:t>
      </w:r>
    </w:p>
    <w:p w14:paraId="26CC0CF9" w14:textId="1377CD85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5. Umarzanie należności w przypadku, gdy oprócz dłużnika głównego są zobowiązane inne osoby, może nastąpić tylko wtedy, gdy warunki umorzenia zachodzą wobec wszystkich zobowiązanych.</w:t>
      </w:r>
    </w:p>
    <w:p w14:paraId="09ACC9AC" w14:textId="5148E59F" w:rsidR="00C9208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4. 1. W przypadkach uzasadnionych ważnym interesem dłużnika lub interesem publicznym na wniosek dłużnika mogą zostać odroczone terminy spłaty całości lub części należności lub należność może być rozłożona na raty.</w:t>
      </w:r>
    </w:p>
    <w:p w14:paraId="7F1D12C4" w14:textId="77777777" w:rsidR="00366F06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2. W przypadku niedotrzymania odroczonego terminu zapłaty należności, bądź terminu płatności</w:t>
      </w:r>
      <w:r w:rsidR="005F6AD4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którejkolwiek</w:t>
      </w:r>
    </w:p>
    <w:p w14:paraId="57A64421" w14:textId="18653E8B" w:rsidR="00E719C0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 xml:space="preserve"> z rat, niespłacona należność pieniężna staje się natychmiast wymagalna wraz z odsetkami należnymi od pierwotnego terminu wymagalności do dnia zapłaty.</w:t>
      </w:r>
    </w:p>
    <w:p w14:paraId="686020E2" w14:textId="369DDA42" w:rsidR="00C92080" w:rsidRDefault="00C92080" w:rsidP="007F6558">
      <w:pPr>
        <w:jc w:val="both"/>
        <w:rPr>
          <w:sz w:val="24"/>
          <w:szCs w:val="24"/>
        </w:rPr>
      </w:pPr>
      <w:r>
        <w:rPr>
          <w:sz w:val="24"/>
          <w:szCs w:val="24"/>
        </w:rPr>
        <w:t>3. Okres odroczenia terminu nie może być dłuższy niż 12 miesięcy licząc od dnia złożenia wniosku.</w:t>
      </w:r>
    </w:p>
    <w:p w14:paraId="06BD80E7" w14:textId="0DD7704F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lastRenderedPageBreak/>
        <w:t>§ 5. Umorzenie należności oraz odraczanie terminu spłaty całości lub części należności albo rozłożenie</w:t>
      </w:r>
      <w:r w:rsidR="007F6558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płatności całości lub części należności na raty następuje w formie pisemnego oświadczenia woli organu uprawnionego do udzielania ulgi.</w:t>
      </w:r>
    </w:p>
    <w:p w14:paraId="456535EF" w14:textId="4429DA2C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6. 1. Stosowanie ulg w spłacie należności następuje po przeprowadzeniu indywidulanego postępowania wyjaśniającego, polegającego na zbadaniu stanu majątkowego dłużnika oraz zbadaniu okoliczności uzasadniających podjęcie decyzji w sprawie udzielania bądź nieudzielania wnioskowanych ulg.</w:t>
      </w:r>
    </w:p>
    <w:p w14:paraId="733D7AB9" w14:textId="658B7EEB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2. Dłużnik na żądanie organów, w związku z prowadzonym postępowaniem wyjaśniającym, ma obowiązek dostarczenia organom niezbędnych informacji i dokumentów.</w:t>
      </w:r>
    </w:p>
    <w:p w14:paraId="1899F921" w14:textId="5D8DD724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7. Do udzielania ulg uprawniony jest Wójt Gminy Szczytno.</w:t>
      </w:r>
    </w:p>
    <w:p w14:paraId="5670F9DD" w14:textId="56A5A3E6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8. 1. W przypadku uzasadnionych ważnym interesem dłużnika lub interesem publicznym, kiedy ulga stanowić będzie pomoc publiczną, udzielanie jej na wniosek dłużnika następuję zgodnie z przepisami:</w:t>
      </w:r>
    </w:p>
    <w:p w14:paraId="33E0B369" w14:textId="15A6871F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 xml:space="preserve">1) rozporządzenia Komisji (UE) 2023/2831 z dnia 13 grudnia 2023 r. w sprawie stosowania art. 107 i 108 Traktatu o funkcjonowaniu Unii Europejskiej do pomocy de </w:t>
      </w:r>
      <w:proofErr w:type="spellStart"/>
      <w:r w:rsidRPr="007F6558">
        <w:rPr>
          <w:sz w:val="24"/>
          <w:szCs w:val="24"/>
        </w:rPr>
        <w:t>minimis</w:t>
      </w:r>
      <w:proofErr w:type="spellEnd"/>
      <w:r w:rsidRPr="007F6558">
        <w:rPr>
          <w:sz w:val="24"/>
          <w:szCs w:val="24"/>
        </w:rPr>
        <w:t xml:space="preserve"> (Dz. Urz. UE L 2023/2831</w:t>
      </w:r>
      <w:r w:rsidR="007F6558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z 15.12.2023);</w:t>
      </w:r>
    </w:p>
    <w:p w14:paraId="7256D387" w14:textId="77777777" w:rsidR="00366F06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2) rozporządzenia Komisji (UE) nr 1408/2013 z dnia 18 grudnia 2013 r. w sprawie stosowania art. 107 i 108</w:t>
      </w:r>
      <w:r w:rsidR="007F6558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 xml:space="preserve">Traktatu o funkcjonowaniu Unii Europejskiej do pomocy de </w:t>
      </w:r>
      <w:proofErr w:type="spellStart"/>
      <w:r w:rsidRPr="007F6558">
        <w:rPr>
          <w:sz w:val="24"/>
          <w:szCs w:val="24"/>
        </w:rPr>
        <w:t>minimis</w:t>
      </w:r>
      <w:proofErr w:type="spellEnd"/>
      <w:r w:rsidRPr="007F6558">
        <w:rPr>
          <w:sz w:val="24"/>
          <w:szCs w:val="24"/>
        </w:rPr>
        <w:t xml:space="preserve"> w sektorze rolnym (Dz. U. UE L</w:t>
      </w:r>
      <w:r w:rsidR="007F6558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 xml:space="preserve">nr 352/9 z dnia 24 grudnia 2013 r.); </w:t>
      </w:r>
    </w:p>
    <w:p w14:paraId="44E78C1F" w14:textId="1965D2DB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 xml:space="preserve">3) rozporządzenia Komisji (WE) nr 717/2014 z dnia 27 czerwca 2014 r. w sprawie stosowania art. 107 i 108 Traktatu o funkcjonowaniu Unii Europejskiej do pomocy de </w:t>
      </w:r>
      <w:proofErr w:type="spellStart"/>
      <w:r w:rsidRPr="007F6558">
        <w:rPr>
          <w:sz w:val="24"/>
          <w:szCs w:val="24"/>
        </w:rPr>
        <w:t>minimis</w:t>
      </w:r>
      <w:proofErr w:type="spellEnd"/>
      <w:r w:rsidRPr="007F6558">
        <w:rPr>
          <w:sz w:val="24"/>
          <w:szCs w:val="24"/>
        </w:rPr>
        <w:t xml:space="preserve"> w sektorze rybołówstwa i akwakultury (Dz. U. UE L 190 z 28.06.2014 r. str. 45);</w:t>
      </w:r>
    </w:p>
    <w:p w14:paraId="10A36C85" w14:textId="1F09A966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 xml:space="preserve">4) rozporządzenia Komisji (UE) 2023/2832 z dnia 13 grudnia 2023 r. w sprawie stosowania art. 107 i 108 Traktatu o funkcjonowaniu Unii Europejskiej do pomocy de </w:t>
      </w:r>
      <w:proofErr w:type="spellStart"/>
      <w:r w:rsidRPr="007F6558">
        <w:rPr>
          <w:sz w:val="24"/>
          <w:szCs w:val="24"/>
        </w:rPr>
        <w:t>minimis</w:t>
      </w:r>
      <w:proofErr w:type="spellEnd"/>
      <w:r w:rsidRPr="007F6558">
        <w:rPr>
          <w:sz w:val="24"/>
          <w:szCs w:val="24"/>
        </w:rPr>
        <w:t xml:space="preserve"> przyznawanej przedsiębiorcom wykonującym usługi świadczone w ogólnym interesie gospodarczym (Dz. Urz. UE L, 2023/2832 z 15.12.2023);</w:t>
      </w:r>
    </w:p>
    <w:p w14:paraId="5EF734EF" w14:textId="79F39496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 xml:space="preserve">2. Badanie dopuszczalności pomocy de </w:t>
      </w:r>
      <w:proofErr w:type="spellStart"/>
      <w:r w:rsidRPr="007F6558">
        <w:rPr>
          <w:sz w:val="24"/>
          <w:szCs w:val="24"/>
        </w:rPr>
        <w:t>minimis</w:t>
      </w:r>
      <w:proofErr w:type="spellEnd"/>
      <w:r w:rsidRPr="007F6558">
        <w:rPr>
          <w:sz w:val="24"/>
          <w:szCs w:val="24"/>
        </w:rPr>
        <w:t xml:space="preserve"> udzielonej na podstawie niniejszej uchwały nastąpi po dokładnym wyjaśnieniu stanu faktycznego i stwierdzeniu okoliczności wskazanych w § 3 ust. 1  </w:t>
      </w:r>
      <w:r w:rsidR="00153ABF">
        <w:rPr>
          <w:sz w:val="24"/>
          <w:szCs w:val="24"/>
        </w:rPr>
        <w:t>u</w:t>
      </w:r>
      <w:r w:rsidRPr="007F6558">
        <w:rPr>
          <w:sz w:val="24"/>
          <w:szCs w:val="24"/>
        </w:rPr>
        <w:t>zasadniających udzielenie ulgi w spłacie należności.</w:t>
      </w:r>
    </w:p>
    <w:p w14:paraId="46545221" w14:textId="4A779249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 xml:space="preserve">3. Podmiot ubiegający się o pomoc de </w:t>
      </w:r>
      <w:proofErr w:type="spellStart"/>
      <w:r w:rsidRPr="007F6558">
        <w:rPr>
          <w:sz w:val="24"/>
          <w:szCs w:val="24"/>
        </w:rPr>
        <w:t>minimis</w:t>
      </w:r>
      <w:proofErr w:type="spellEnd"/>
      <w:r w:rsidRPr="007F6558">
        <w:rPr>
          <w:sz w:val="24"/>
          <w:szCs w:val="24"/>
        </w:rPr>
        <w:t xml:space="preserve">, pomoc de </w:t>
      </w:r>
      <w:proofErr w:type="spellStart"/>
      <w:r w:rsidRPr="007F6558">
        <w:rPr>
          <w:sz w:val="24"/>
          <w:szCs w:val="24"/>
        </w:rPr>
        <w:t>minimis</w:t>
      </w:r>
      <w:proofErr w:type="spellEnd"/>
      <w:r w:rsidRPr="007F6558">
        <w:rPr>
          <w:sz w:val="24"/>
          <w:szCs w:val="24"/>
        </w:rPr>
        <w:t xml:space="preserve"> w rolnictwie i rybołówstw i zobowiązany jest do przedstawienia organowi udzielającemu pomocy za 3 minione lata zaświadczeń lub oświadczeń oraz informacji, o których mowa w art. 37 ust. 1 i 2 ustawy z dnia 30 kwietnia 2004 r. o postepowaniu w sprawach dotyczących pomocy publicznej (Dz. U. z 2023 r. poz. 702).</w:t>
      </w:r>
    </w:p>
    <w:p w14:paraId="3B5899A1" w14:textId="299A05BF" w:rsidR="00E719C0" w:rsidRPr="002B37E6" w:rsidRDefault="00E719C0" w:rsidP="007F6558">
      <w:pPr>
        <w:jc w:val="both"/>
        <w:rPr>
          <w:sz w:val="24"/>
          <w:szCs w:val="24"/>
        </w:rPr>
      </w:pPr>
      <w:r w:rsidRPr="002B37E6">
        <w:rPr>
          <w:sz w:val="24"/>
          <w:szCs w:val="24"/>
        </w:rPr>
        <w:t xml:space="preserve">§ 9. Ulgi stanowiące pomoc de </w:t>
      </w:r>
      <w:proofErr w:type="spellStart"/>
      <w:r w:rsidRPr="002B37E6">
        <w:rPr>
          <w:sz w:val="24"/>
          <w:szCs w:val="24"/>
        </w:rPr>
        <w:t>minimis</w:t>
      </w:r>
      <w:proofErr w:type="spellEnd"/>
      <w:r w:rsidRPr="002B37E6">
        <w:rPr>
          <w:sz w:val="24"/>
          <w:szCs w:val="24"/>
        </w:rPr>
        <w:t xml:space="preserve"> mogą być udzielane na podstawie niniejszej uchwały do dnia 31 grudnia 2030 r.</w:t>
      </w:r>
    </w:p>
    <w:p w14:paraId="510A7FF7" w14:textId="3FC6485F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10. Wykonanie uchwały powierza się Wójtowi Gminy Szczytno.</w:t>
      </w:r>
    </w:p>
    <w:p w14:paraId="015567CA" w14:textId="55818693" w:rsidR="00E719C0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lastRenderedPageBreak/>
        <w:t xml:space="preserve">§ 11. Traci moc uchwała nr XLIV/279/2010 Rady Gminy Szczytno z dnia 3 lutego 2010  r. w sprawie szczegółowych zasad, sposobu i trybu udzielania ulg w spłacie należności pieniężnych, mających charakter cywilnoprawny przypadających Gminie Szczytno i jej jednostkom organizacyjnym wymienionych w art. 9 pkt 3, 4 i 13 ustawy o finansach publicznych oraz warunków dopuszczalności pomocy publicznej w przypadkach, których ulga stanowić będzie pomoc publiczną oraz uchwała nr </w:t>
      </w:r>
      <w:r w:rsidR="007F6558" w:rsidRPr="007F6558">
        <w:rPr>
          <w:sz w:val="24"/>
          <w:szCs w:val="24"/>
        </w:rPr>
        <w:t xml:space="preserve">L/366/2014 </w:t>
      </w:r>
      <w:r w:rsidRPr="007F6558">
        <w:rPr>
          <w:sz w:val="24"/>
          <w:szCs w:val="24"/>
        </w:rPr>
        <w:t xml:space="preserve"> Rady Gminy</w:t>
      </w:r>
      <w:r w:rsidR="007F6558" w:rsidRPr="007F6558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 xml:space="preserve">Szczytno z dnia </w:t>
      </w:r>
      <w:r w:rsidR="007F6558" w:rsidRPr="007F6558">
        <w:rPr>
          <w:sz w:val="24"/>
          <w:szCs w:val="24"/>
        </w:rPr>
        <w:t>31 lipca 2014</w:t>
      </w:r>
      <w:r w:rsidRPr="007F6558">
        <w:rPr>
          <w:sz w:val="24"/>
          <w:szCs w:val="24"/>
        </w:rPr>
        <w:t xml:space="preserve"> r. w sprawie zmiany uchwały nr </w:t>
      </w:r>
      <w:r w:rsidR="007F6558" w:rsidRPr="007F6558">
        <w:rPr>
          <w:sz w:val="24"/>
          <w:szCs w:val="24"/>
        </w:rPr>
        <w:t>XLIV/279/2010 3 lutego 2010 r.</w:t>
      </w:r>
    </w:p>
    <w:p w14:paraId="725EBB63" w14:textId="68374445" w:rsidR="00F65B9F" w:rsidRPr="007F6558" w:rsidRDefault="00E719C0" w:rsidP="007F6558">
      <w:pPr>
        <w:jc w:val="both"/>
        <w:rPr>
          <w:sz w:val="24"/>
          <w:szCs w:val="24"/>
        </w:rPr>
      </w:pPr>
      <w:r w:rsidRPr="007F6558">
        <w:rPr>
          <w:sz w:val="24"/>
          <w:szCs w:val="24"/>
        </w:rPr>
        <w:t>§ 12. Uchwała wchodzi w życie po upływie 14 dni od dnia opublikowania w Dzienniku Urzędowym</w:t>
      </w:r>
      <w:r w:rsidR="005F6AD4">
        <w:rPr>
          <w:sz w:val="24"/>
          <w:szCs w:val="24"/>
        </w:rPr>
        <w:t xml:space="preserve"> </w:t>
      </w:r>
      <w:r w:rsidRPr="007F6558">
        <w:rPr>
          <w:sz w:val="24"/>
          <w:szCs w:val="24"/>
        </w:rPr>
        <w:t>Województwa Warmińsko-Mazurskieg</w:t>
      </w:r>
      <w:r w:rsidR="007F6558" w:rsidRPr="007F6558">
        <w:rPr>
          <w:sz w:val="24"/>
          <w:szCs w:val="24"/>
        </w:rPr>
        <w:t>o</w:t>
      </w:r>
    </w:p>
    <w:sectPr w:rsidR="00F65B9F" w:rsidRPr="007F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9A"/>
    <w:rsid w:val="000231B1"/>
    <w:rsid w:val="0003309A"/>
    <w:rsid w:val="00080CBB"/>
    <w:rsid w:val="000C2688"/>
    <w:rsid w:val="00153ABF"/>
    <w:rsid w:val="002B37E6"/>
    <w:rsid w:val="002F2525"/>
    <w:rsid w:val="00365FBE"/>
    <w:rsid w:val="00366F06"/>
    <w:rsid w:val="003A34B3"/>
    <w:rsid w:val="003F3595"/>
    <w:rsid w:val="00415999"/>
    <w:rsid w:val="00447D2E"/>
    <w:rsid w:val="00564ADD"/>
    <w:rsid w:val="005F6AD4"/>
    <w:rsid w:val="00617001"/>
    <w:rsid w:val="007F6558"/>
    <w:rsid w:val="00875D9C"/>
    <w:rsid w:val="00AF4234"/>
    <w:rsid w:val="00C92080"/>
    <w:rsid w:val="00D73AFE"/>
    <w:rsid w:val="00E719C0"/>
    <w:rsid w:val="00F65B9F"/>
    <w:rsid w:val="00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6348"/>
  <w15:chartTrackingRefBased/>
  <w15:docId w15:val="{A36631D3-EA8E-410D-B84D-172B97AE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1114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9020</dc:creator>
  <cp:keywords/>
  <dc:description/>
  <cp:lastModifiedBy>User</cp:lastModifiedBy>
  <cp:revision>3</cp:revision>
  <cp:lastPrinted>2024-04-30T10:56:00Z</cp:lastPrinted>
  <dcterms:created xsi:type="dcterms:W3CDTF">2024-06-04T07:25:00Z</dcterms:created>
  <dcterms:modified xsi:type="dcterms:W3CDTF">2024-06-18T06:44:00Z</dcterms:modified>
</cp:coreProperties>
</file>