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2B" w:rsidRDefault="0008362B" w:rsidP="0008362B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</w:t>
      </w:r>
    </w:p>
    <w:p w:rsidR="0008362B" w:rsidRDefault="0008362B" w:rsidP="0008362B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Uchwała nr ……………./2024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………….. 2024 roku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>w sprawie wyrażenia zgody na</w:t>
      </w:r>
      <w:r w:rsidR="008119DD">
        <w:rPr>
          <w:rFonts w:ascii="Arial" w:hAnsi="Arial" w:cs="Arial"/>
          <w:b/>
          <w:i/>
          <w:sz w:val="22"/>
          <w:szCs w:val="22"/>
        </w:rPr>
        <w:t xml:space="preserve"> zamianę nieruchomości pomiędzy Gminą Szczytno a Miastem Stołecznym Warszawa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08362B" w:rsidRDefault="0008362B" w:rsidP="0008362B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2 pkt. </w:t>
      </w:r>
      <w:r w:rsidR="008119D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ustawy z dnia 8 marca 1990 r. o samorządzie gminnym (tj. Dz. U. z 2023 r. poz. 40</w:t>
      </w:r>
      <w:r w:rsidR="008119D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119DD">
        <w:rPr>
          <w:rFonts w:ascii="Arial" w:hAnsi="Arial" w:cs="Arial"/>
          <w:sz w:val="22"/>
          <w:szCs w:val="22"/>
        </w:rPr>
        <w:t>późn</w:t>
      </w:r>
      <w:proofErr w:type="spellEnd"/>
      <w:r w:rsidR="008119DD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 oraz  art. 1</w:t>
      </w:r>
      <w:r w:rsidR="008119D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ust.</w:t>
      </w:r>
      <w:r w:rsidR="008119DD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i</w:t>
      </w:r>
      <w:r w:rsidR="008119DD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ustawy z dnia 21 sierpnia 1997 roku o gospodarce nieruchomościami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2023 r., poz. 344</w:t>
      </w:r>
      <w:r w:rsidR="008119D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119DD">
        <w:rPr>
          <w:rFonts w:ascii="Arial" w:hAnsi="Arial" w:cs="Arial"/>
          <w:sz w:val="22"/>
          <w:szCs w:val="22"/>
        </w:rPr>
        <w:t>późn</w:t>
      </w:r>
      <w:proofErr w:type="spellEnd"/>
      <w:r w:rsidR="008119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19DD">
        <w:rPr>
          <w:rFonts w:ascii="Arial" w:hAnsi="Arial" w:cs="Arial"/>
          <w:sz w:val="22"/>
          <w:szCs w:val="22"/>
        </w:rPr>
        <w:t>żm</w:t>
      </w:r>
      <w:proofErr w:type="spellEnd"/>
      <w:r w:rsidR="008119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 Rada Gminy Szczytno uchwala, co następuje: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8362B" w:rsidRDefault="0008362B" w:rsidP="008119D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się zgodę na zawarcie</w:t>
      </w:r>
      <w:r w:rsidR="008119DD">
        <w:rPr>
          <w:rFonts w:ascii="Arial" w:hAnsi="Arial" w:cs="Arial"/>
          <w:sz w:val="22"/>
          <w:szCs w:val="22"/>
        </w:rPr>
        <w:t xml:space="preserve"> z Miastem Stołecznym Warszawa</w:t>
      </w:r>
      <w:r>
        <w:rPr>
          <w:rFonts w:ascii="Arial" w:hAnsi="Arial" w:cs="Arial"/>
          <w:sz w:val="22"/>
          <w:szCs w:val="22"/>
        </w:rPr>
        <w:t xml:space="preserve"> um</w:t>
      </w:r>
      <w:r w:rsidR="008119DD">
        <w:rPr>
          <w:rFonts w:ascii="Arial" w:hAnsi="Arial" w:cs="Arial"/>
          <w:sz w:val="22"/>
          <w:szCs w:val="22"/>
        </w:rPr>
        <w:t>owy zamiany następujących nieruchomości stanowiących własność Gminy Szczytno:</w:t>
      </w:r>
    </w:p>
    <w:p w:rsidR="008119DD" w:rsidRDefault="008119DD" w:rsidP="008119DD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Działka nr 66/3 o powierzchni 0,0367 ha, KW OL1S/00029923/1, obręb Kobyłocha, wartość netto: 13.940,00 zł (słownie złotych: trzynaście tysięcy dziewięćset czterdzieści 00/100).</w:t>
      </w:r>
    </w:p>
    <w:p w:rsidR="008119DD" w:rsidRDefault="008119DD" w:rsidP="008119DD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Działka nr </w:t>
      </w:r>
      <w:r>
        <w:rPr>
          <w:rFonts w:ascii="Arial" w:hAnsi="Arial" w:cs="Arial"/>
          <w:sz w:val="22"/>
          <w:szCs w:val="22"/>
        </w:rPr>
        <w:t>66/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o powierzchni 0,</w:t>
      </w:r>
      <w:r w:rsidR="00D456F9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ha, KW OL1S/00029923/1, obręb Kobyłocha, wartość netto: </w:t>
      </w:r>
      <w:r w:rsidR="00D456F9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>.</w:t>
      </w:r>
      <w:r w:rsidR="00D456F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0,00 zł (słownie złotych: </w:t>
      </w:r>
      <w:r w:rsidR="00D456F9">
        <w:rPr>
          <w:rFonts w:ascii="Arial" w:hAnsi="Arial" w:cs="Arial"/>
          <w:sz w:val="22"/>
          <w:szCs w:val="22"/>
        </w:rPr>
        <w:t>czterdzieści osiem</w:t>
      </w:r>
      <w:r>
        <w:rPr>
          <w:rFonts w:ascii="Arial" w:hAnsi="Arial" w:cs="Arial"/>
          <w:sz w:val="22"/>
          <w:szCs w:val="22"/>
        </w:rPr>
        <w:t xml:space="preserve"> tysięcy </w:t>
      </w:r>
      <w:r w:rsidR="00D456F9">
        <w:rPr>
          <w:rFonts w:ascii="Arial" w:hAnsi="Arial" w:cs="Arial"/>
          <w:sz w:val="22"/>
          <w:szCs w:val="22"/>
        </w:rPr>
        <w:t>dwieście pięćdziesiąt</w:t>
      </w:r>
      <w:r>
        <w:rPr>
          <w:rFonts w:ascii="Arial" w:hAnsi="Arial" w:cs="Arial"/>
          <w:sz w:val="22"/>
          <w:szCs w:val="22"/>
        </w:rPr>
        <w:t xml:space="preserve"> 00/100</w:t>
      </w:r>
      <w:r w:rsidR="00D456F9">
        <w:rPr>
          <w:rFonts w:ascii="Arial" w:hAnsi="Arial" w:cs="Arial"/>
          <w:sz w:val="22"/>
          <w:szCs w:val="22"/>
        </w:rPr>
        <w:t>).</w:t>
      </w:r>
    </w:p>
    <w:p w:rsidR="00D456F9" w:rsidRDefault="00D456F9" w:rsidP="00D456F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A1F18" w:rsidRDefault="00D456F9" w:rsidP="00D456F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nieruchomość niezabudowaną</w:t>
      </w:r>
      <w:r w:rsidR="009A1F18">
        <w:rPr>
          <w:rFonts w:ascii="Arial" w:hAnsi="Arial" w:cs="Arial"/>
          <w:sz w:val="22"/>
          <w:szCs w:val="22"/>
        </w:rPr>
        <w:t xml:space="preserve"> stanowiącą własność Gminy Szczytno w użytkowaniu wieczystym Miasta Stołecznego Warszawy:</w:t>
      </w:r>
    </w:p>
    <w:p w:rsidR="00D456F9" w:rsidRDefault="009A1F18" w:rsidP="009A1F18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Działka nr 2/2</w:t>
      </w:r>
      <w:r>
        <w:rPr>
          <w:rFonts w:ascii="Arial" w:hAnsi="Arial" w:cs="Arial"/>
          <w:sz w:val="22"/>
          <w:szCs w:val="22"/>
        </w:rPr>
        <w:t xml:space="preserve"> o powierzchni 0,1</w:t>
      </w:r>
      <w:r>
        <w:rPr>
          <w:rFonts w:ascii="Arial" w:hAnsi="Arial" w:cs="Arial"/>
          <w:sz w:val="22"/>
          <w:szCs w:val="22"/>
        </w:rPr>
        <w:t>345</w:t>
      </w:r>
      <w:r>
        <w:rPr>
          <w:rFonts w:ascii="Arial" w:hAnsi="Arial" w:cs="Arial"/>
          <w:sz w:val="22"/>
          <w:szCs w:val="22"/>
        </w:rPr>
        <w:t xml:space="preserve"> ha, KW OL1S/000</w:t>
      </w:r>
      <w:r>
        <w:rPr>
          <w:rFonts w:ascii="Arial" w:hAnsi="Arial" w:cs="Arial"/>
          <w:sz w:val="22"/>
          <w:szCs w:val="22"/>
        </w:rPr>
        <w:t>23162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obręb Kobyłocha, wartość netto: </w:t>
      </w:r>
      <w:r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0,00 zł (słownie złotych: </w:t>
      </w:r>
      <w:r>
        <w:rPr>
          <w:rFonts w:ascii="Arial" w:hAnsi="Arial" w:cs="Arial"/>
          <w:sz w:val="22"/>
          <w:szCs w:val="22"/>
        </w:rPr>
        <w:t xml:space="preserve">pięćdziesiąt jeden </w:t>
      </w:r>
      <w:r>
        <w:rPr>
          <w:rFonts w:ascii="Arial" w:hAnsi="Arial" w:cs="Arial"/>
          <w:sz w:val="22"/>
          <w:szCs w:val="22"/>
        </w:rPr>
        <w:t xml:space="preserve">tysięcy </w:t>
      </w:r>
      <w:r w:rsidR="009E00F5">
        <w:rPr>
          <w:rFonts w:ascii="Arial" w:hAnsi="Arial" w:cs="Arial"/>
          <w:sz w:val="22"/>
          <w:szCs w:val="22"/>
        </w:rPr>
        <w:t>sto</w:t>
      </w:r>
      <w:r>
        <w:rPr>
          <w:rFonts w:ascii="Arial" w:hAnsi="Arial" w:cs="Arial"/>
          <w:sz w:val="22"/>
          <w:szCs w:val="22"/>
        </w:rPr>
        <w:t xml:space="preserve"> 00/100</w:t>
      </w:r>
      <w:r w:rsidR="009E00F5">
        <w:rPr>
          <w:rFonts w:ascii="Arial" w:hAnsi="Arial" w:cs="Arial"/>
          <w:sz w:val="22"/>
          <w:szCs w:val="22"/>
        </w:rPr>
        <w:t>).</w:t>
      </w:r>
    </w:p>
    <w:p w:rsidR="008119DD" w:rsidRDefault="008119DD" w:rsidP="008119D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8362B" w:rsidRPr="009E00F5" w:rsidRDefault="009E00F5" w:rsidP="009E00F5">
      <w:pPr>
        <w:pStyle w:val="Standard"/>
        <w:rPr>
          <w:rFonts w:ascii="Arial" w:hAnsi="Arial" w:cs="Arial"/>
          <w:sz w:val="22"/>
          <w:szCs w:val="22"/>
        </w:rPr>
      </w:pPr>
      <w:r w:rsidRPr="009E00F5">
        <w:rPr>
          <w:rFonts w:ascii="Arial" w:hAnsi="Arial" w:cs="Arial"/>
          <w:sz w:val="22"/>
          <w:szCs w:val="22"/>
        </w:rPr>
        <w:t>Zamiana nieruchomości następuje bez obowiązku dokonania dopłaty.</w:t>
      </w:r>
    </w:p>
    <w:p w:rsidR="009E00F5" w:rsidRDefault="009E00F5" w:rsidP="009E00F5">
      <w:pPr>
        <w:pStyle w:val="Standard"/>
        <w:rPr>
          <w:rFonts w:ascii="Arial" w:hAnsi="Arial" w:cs="Arial"/>
          <w:b/>
          <w:sz w:val="22"/>
          <w:szCs w:val="22"/>
        </w:rPr>
      </w:pP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Szczytno.</w:t>
      </w:r>
    </w:p>
    <w:p w:rsidR="0008362B" w:rsidRDefault="0008362B" w:rsidP="000836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08362B" w:rsidRDefault="0008362B" w:rsidP="0008362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8362B" w:rsidRDefault="0008362B" w:rsidP="0008362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08362B" w:rsidRDefault="0008362B" w:rsidP="0008362B"/>
    <w:p w:rsidR="00EC537B" w:rsidRDefault="00EC537B"/>
    <w:sectPr w:rsidR="00EC537B" w:rsidSect="0029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2C"/>
    <w:multiLevelType w:val="hybridMultilevel"/>
    <w:tmpl w:val="2E780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6CF53686"/>
    <w:multiLevelType w:val="hybridMultilevel"/>
    <w:tmpl w:val="EEACF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1C"/>
    <w:rsid w:val="0008362B"/>
    <w:rsid w:val="005E7B1C"/>
    <w:rsid w:val="008119DD"/>
    <w:rsid w:val="009A1F18"/>
    <w:rsid w:val="009E00F5"/>
    <w:rsid w:val="00D456F9"/>
    <w:rsid w:val="00E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10DC-AB31-4011-A1D0-B188E073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6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36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0836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2024-03-15T07:23:00Z</dcterms:created>
  <dcterms:modified xsi:type="dcterms:W3CDTF">2024-03-15T07:56:00Z</dcterms:modified>
</cp:coreProperties>
</file>