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509C" w14:textId="77777777" w:rsidR="00000000" w:rsidRDefault="00A47354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551855AD" w14:textId="77777777" w:rsidR="00000000" w:rsidRDefault="00A4735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</w:p>
    <w:p w14:paraId="219BA1FF" w14:textId="19F16F2B" w:rsidR="00000000" w:rsidRDefault="00A47354">
      <w:pPr>
        <w:pStyle w:val="NormalnyWeb"/>
      </w:pPr>
      <w:r>
        <w:t xml:space="preserve">LVI Sesja w dniu 26 maja 2022 </w:t>
      </w:r>
      <w:r>
        <w:br/>
        <w:t>Obrady rozpoczęto 26 maja 2022 o godz. 09:</w:t>
      </w:r>
      <w:r w:rsidR="00F95AA0">
        <w:t>25</w:t>
      </w:r>
      <w:r>
        <w:t xml:space="preserve">, a zakończono o godz. </w:t>
      </w:r>
      <w:r w:rsidR="00F95AA0">
        <w:t>10</w:t>
      </w:r>
      <w:r>
        <w:t>:</w:t>
      </w:r>
      <w:r w:rsidR="00F95AA0">
        <w:t>3</w:t>
      </w:r>
      <w:r>
        <w:t>0 tego samego dnia.</w:t>
      </w:r>
    </w:p>
    <w:p w14:paraId="6AA26670" w14:textId="77777777" w:rsidR="00000000" w:rsidRDefault="00A47354">
      <w:pPr>
        <w:pStyle w:val="NormalnyWeb"/>
      </w:pPr>
      <w:r>
        <w:t>W posiedzeniu wzięło udział 15 członków.</w:t>
      </w:r>
    </w:p>
    <w:p w14:paraId="7340B65E" w14:textId="77777777" w:rsidR="00000000" w:rsidRDefault="00A47354">
      <w:pPr>
        <w:pStyle w:val="NormalnyWeb"/>
      </w:pPr>
      <w:r>
        <w:t>Obecni:</w:t>
      </w:r>
    </w:p>
    <w:p w14:paraId="14A132A1" w14:textId="77777777" w:rsidR="00000000" w:rsidRDefault="00A47354">
      <w:pPr>
        <w:pStyle w:val="NormalnyWeb"/>
      </w:pPr>
      <w:r>
        <w:t xml:space="preserve">1. Małgorzata </w:t>
      </w:r>
      <w:proofErr w:type="spellStart"/>
      <w:r>
        <w:t>Antosiak</w:t>
      </w:r>
      <w:proofErr w:type="spellEnd"/>
      <w:r>
        <w:br/>
        <w:t>2. Marcin Błaszczak</w:t>
      </w:r>
      <w:r>
        <w:br/>
        <w:t>3. Zdzisław Bogacki</w:t>
      </w:r>
      <w:r>
        <w:br/>
        <w:t>4. Grzegorz Godlewski</w:t>
      </w:r>
      <w:r>
        <w:br/>
        <w:t>5. Jadwiga Golon</w:t>
      </w:r>
      <w:r>
        <w:br/>
        <w:t>6. Edward Lenarciak</w:t>
      </w:r>
      <w:r>
        <w:br/>
        <w:t>7. Sylwia Majewska</w:t>
      </w:r>
      <w:r>
        <w:br/>
        <w:t>8. Sylwia Nowakowska</w:t>
      </w:r>
      <w:r>
        <w:br/>
        <w:t>9. Hanna Rydzewska</w:t>
      </w:r>
      <w:r>
        <w:br/>
        <w:t>10. Krzysztof Sikorski</w:t>
      </w:r>
      <w:r>
        <w:br/>
        <w:t>11. Aleksander Stawiarz</w:t>
      </w:r>
      <w:r>
        <w:br/>
        <w:t>12. Rafał Szumny</w:t>
      </w:r>
      <w:r>
        <w:br/>
        <w:t xml:space="preserve">13. Henryk </w:t>
      </w:r>
      <w:r>
        <w:t>Ulatowski</w:t>
      </w:r>
      <w:r>
        <w:br/>
        <w:t>14. Zbigniew Woźniak</w:t>
      </w:r>
      <w:r>
        <w:br/>
        <w:t>15. Andrzej Wróbel</w:t>
      </w:r>
    </w:p>
    <w:p w14:paraId="07201558" w14:textId="77777777" w:rsidR="00000000" w:rsidRDefault="00A47354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>
        <w:br/>
      </w:r>
      <w:r>
        <w:br/>
      </w:r>
      <w:r>
        <w:br/>
        <w:t>2. Ustalenie porządku obrad.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15, PRZECIW: 0, WSTRZYMUJĘ: 0, BRAK GŁOSU: </w:t>
      </w:r>
      <w:r>
        <w:t>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Zdzisław Bogacki, Grzegorz Godlewski, Jadwiga Golon, Edward Lenarciak, Sylwia Majewska, Sylwia Nowakowska, Hanna Rydzewska, Krzysztof Sikorski, Aleksander Stawiarz, Rafał Szumn</w:t>
      </w:r>
      <w:r>
        <w:t>y, Henryk Ulatowski, Zbigniew Woźniak, Andrzej Wróbel</w:t>
      </w:r>
      <w:r>
        <w:br/>
      </w:r>
      <w:r>
        <w:lastRenderedPageBreak/>
        <w:br/>
      </w:r>
      <w:r>
        <w:br/>
      </w:r>
      <w:r>
        <w:br/>
      </w:r>
      <w:r>
        <w:br/>
        <w:t>3. Przyjęcie protokołu z poprzedniej sesji.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</w:t>
      </w:r>
      <w:r>
        <w:rPr>
          <w:u w:val="single"/>
        </w:rPr>
        <w:t>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 xml:space="preserve">, Marcin Błaszczak, Zdzisław Bogacki, Grzegorz Godlewski, Jadwiga Golon, Edward Lenarciak, Sylwia Majewska, Sylwia Nowakowska, Hanna Rydzewska, Krzysztof Sikorski, Aleksander Stawiarz, Rafał Szumny, Henryk Ulatowski, </w:t>
      </w:r>
      <w:r>
        <w:t>Zbigniew Woźniak, Andrzej Wróbel</w:t>
      </w:r>
      <w:r>
        <w:br/>
      </w:r>
      <w:r>
        <w:br/>
      </w:r>
      <w:r>
        <w:br/>
      </w:r>
      <w:r>
        <w:br/>
      </w:r>
      <w:r>
        <w:br/>
        <w:t>4. Podjęcie uchwał:</w:t>
      </w:r>
      <w:r>
        <w:br/>
      </w:r>
      <w:r>
        <w:br/>
      </w:r>
      <w:r>
        <w:br/>
      </w:r>
      <w:r>
        <w:br/>
      </w:r>
      <w:r>
        <w:br/>
        <w:t>1) w sprawie wyrażenia zgody na odstąpienie od obowiązku przetargowego trybu wydzierżawienia części nieruchomości gruntowej stanowiącej mienie gminne;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</w:t>
      </w:r>
      <w:r>
        <w:t xml:space="preserve">zgody na odstąpienie od obowiązku przetargowego trybu wydzierżawienia części nieruchomości gruntowej stanowiącej mienie gminne;.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Zdzisław Bogacki, Grzegorz Godlewski, Jadwiga Golon, Edward Lenarciak, Sylwia Majewska, Sylwia Nowakowska, Hanna Rydzewska, Krzysztof Sikorski, Aleksander Stawiarz, Rafał Szumny, Henryk Ulatowski, Zbigniew Woźniak, Andrzej Wróbel</w:t>
      </w:r>
      <w:r>
        <w:br/>
      </w:r>
      <w:r>
        <w:br/>
      </w:r>
      <w:r>
        <w:br/>
      </w:r>
      <w:r>
        <w:br/>
      </w:r>
      <w:r>
        <w:lastRenderedPageBreak/>
        <w:br/>
        <w:t>2)</w:t>
      </w:r>
      <w:r>
        <w:t xml:space="preserve"> w sprawie wyrażenia zgody na zawarcie umowy dzierżawy nieruchomości gruntowej położonej w obrębie geodezyjnym Zielonka na okres do 10 lat oraz odstąpienie od przetargowego trybu zawarcia umowy;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 sprawie wyrażenia zgody na zawarcie</w:t>
      </w:r>
      <w:r>
        <w:t xml:space="preserve"> umowy dzierżawy nieruchomości gruntowej położonej w obrębie geodezyjnym Zielonka na okres do 10 lat oraz odstąpienie od przetargowego trybu zawarcia umowy;.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GŁOSU: 0, NIEOBECNI: 0</w:t>
      </w:r>
      <w:r>
        <w:br/>
      </w:r>
      <w:r>
        <w:br/>
      </w:r>
      <w:r>
        <w:rPr>
          <w:u w:val="single"/>
        </w:rPr>
        <w:t>Wyniki imienne</w:t>
      </w:r>
      <w:r>
        <w:rPr>
          <w:u w:val="single"/>
        </w:rPr>
        <w:t>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Zdzisław Bogacki, Grzegorz Godlewski, Jadwiga Golon, Edward Lenarciak, Sylwia Majewska, Sylwia Nowakowska, Hanna Rydzewska, Krzysztof Sikorski, Aleksander Stawiarz, Rafał Szumny, Henryk Ulatowski, Zbigniew W</w:t>
      </w:r>
      <w:r>
        <w:t>oźniak, Andrzej Wróbel</w:t>
      </w:r>
      <w:r>
        <w:br/>
      </w:r>
      <w:r>
        <w:br/>
      </w:r>
      <w:r>
        <w:br/>
      </w:r>
      <w:r>
        <w:br/>
      </w:r>
      <w:r>
        <w:br/>
        <w:t>3) w sprawie zmiany Wieloletniej Prognozy Finansowej na lata 2022-2028;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2022-2028;.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BRAK GŁO</w:t>
      </w:r>
      <w:r>
        <w:t>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Zdzisław Bogacki, Grzegorz Godlewski, Jadwiga Golon, Edward Lenarciak, Sylwia Majewska, Sylwia Nowakowska, Hanna Rydzewska, Krzysztof Sikorski, Aleksander Stawiarz, Rafał S</w:t>
      </w:r>
      <w:r>
        <w:t>zumny, Henryk Ulatowski, Zbigniew Woźniak, Andrzej Wróbel</w:t>
      </w:r>
      <w:r>
        <w:br/>
      </w:r>
      <w:r>
        <w:br/>
      </w:r>
      <w:r>
        <w:br/>
      </w:r>
      <w:r>
        <w:br/>
      </w:r>
      <w:r>
        <w:br/>
        <w:t>4) w sprawie zmian w budżecie Gminy Szczytno na 2022 rok;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lastRenderedPageBreak/>
        <w:t xml:space="preserve">w sprawie zmian w budżecie Gminy Szczytno na 2022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WSTRZYMUJĘ: 0, B</w:t>
      </w:r>
      <w:r>
        <w:t>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Małgorzata </w:t>
      </w:r>
      <w:proofErr w:type="spellStart"/>
      <w:r>
        <w:t>Antosiak</w:t>
      </w:r>
      <w:proofErr w:type="spellEnd"/>
      <w:r>
        <w:t xml:space="preserve">, Marcin Błaszczak, Zdzisław Bogacki, Grzegorz Godlewski, Jadwiga Golon, Edward Lenarciak, Sylwia Majewska, Sylwia Nowakowska, Hanna Rydzewska, Krzysztof Sikorski, Aleksander Stawiarz, </w:t>
      </w:r>
      <w:r>
        <w:t>Rafał Szumny, Henryk Ulatowski, Zbigniew Woźniak, Andrzej Wróbel</w:t>
      </w:r>
      <w:r>
        <w:br/>
      </w:r>
      <w:r>
        <w:br/>
      </w:r>
      <w:r>
        <w:br/>
      </w:r>
      <w:r>
        <w:br/>
      </w:r>
      <w:r>
        <w:br/>
        <w:t>5. Pisemne interpelacje i zapytania radnych.</w:t>
      </w:r>
      <w:r>
        <w:br/>
      </w:r>
      <w:r>
        <w:br/>
      </w:r>
      <w:r>
        <w:br/>
      </w:r>
      <w:r>
        <w:br/>
      </w:r>
      <w:r>
        <w:br/>
        <w:t>6. Zapytania, wnioski, sprawy różne.</w:t>
      </w:r>
      <w:r>
        <w:br/>
      </w:r>
      <w:r>
        <w:br/>
      </w:r>
      <w:r>
        <w:br/>
      </w:r>
      <w:r>
        <w:br/>
      </w:r>
      <w:r>
        <w:br/>
        <w:t>7. Zakończenie obrad.</w:t>
      </w:r>
      <w:r>
        <w:br/>
      </w:r>
      <w:r>
        <w:br/>
      </w:r>
      <w:r>
        <w:br/>
      </w:r>
    </w:p>
    <w:p w14:paraId="74DF960D" w14:textId="77777777" w:rsidR="00000000" w:rsidRDefault="00A47354">
      <w:pPr>
        <w:pStyle w:val="NormalnyWeb"/>
      </w:pPr>
      <w:r>
        <w:t> </w:t>
      </w:r>
    </w:p>
    <w:p w14:paraId="408C5CB2" w14:textId="77777777" w:rsidR="00000000" w:rsidRDefault="00A47354">
      <w:pPr>
        <w:pStyle w:val="NormalnyWeb"/>
        <w:jc w:val="center"/>
      </w:pPr>
      <w:r>
        <w:t>Przewodniczący</w:t>
      </w:r>
      <w:r>
        <w:br/>
        <w:t>Rada Gminy Szczytno</w:t>
      </w:r>
    </w:p>
    <w:p w14:paraId="63CCE8C3" w14:textId="77777777" w:rsidR="00000000" w:rsidRDefault="00A47354">
      <w:pPr>
        <w:pStyle w:val="NormalnyWeb"/>
        <w:jc w:val="center"/>
      </w:pPr>
      <w:r>
        <w:t> </w:t>
      </w:r>
    </w:p>
    <w:p w14:paraId="470A6159" w14:textId="77777777" w:rsidR="00000000" w:rsidRDefault="00A47354">
      <w:pPr>
        <w:pStyle w:val="NormalnyWeb"/>
      </w:pPr>
      <w:r>
        <w:br/>
        <w:t xml:space="preserve">Przygotował(a): Administrator </w:t>
      </w:r>
      <w:r>
        <w:t>Informatyk</w:t>
      </w:r>
    </w:p>
    <w:p w14:paraId="74456B5F" w14:textId="77777777" w:rsidR="00000000" w:rsidRDefault="00A47354">
      <w:pPr>
        <w:rPr>
          <w:rFonts w:eastAsia="Times New Roman"/>
        </w:rPr>
      </w:pPr>
      <w:r>
        <w:rPr>
          <w:rFonts w:eastAsia="Times New Roman"/>
        </w:rPr>
        <w:pict w14:anchorId="5B2AD331">
          <v:rect id="_x0000_i1025" style="width:0;height:1.5pt" o:hralign="center" o:hrstd="t" o:hr="t" fillcolor="#a0a0a0" stroked="f"/>
        </w:pict>
      </w:r>
    </w:p>
    <w:p w14:paraId="263505C3" w14:textId="77777777" w:rsidR="00000000" w:rsidRDefault="00A4735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A0"/>
    <w:rsid w:val="00A47354"/>
    <w:rsid w:val="00F9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7C68C"/>
  <w15:chartTrackingRefBased/>
  <w15:docId w15:val="{B39A2B41-8466-433E-AC9C-9B1F23A3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2022-06-09T10:50:00Z</dcterms:created>
  <dcterms:modified xsi:type="dcterms:W3CDTF">2022-06-09T10:50:00Z</dcterms:modified>
</cp:coreProperties>
</file>