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E3" w:rsidRDefault="00BC27E3" w:rsidP="00BC27E3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</w:rPr>
        <w:t>Uchwała nr ………. / 202</w:t>
      </w:r>
      <w:r w:rsidR="00FE7BC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                                PROJEKT</w:t>
      </w: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dnia……...202</w:t>
      </w:r>
      <w:r w:rsidR="00FE7BC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roku</w:t>
      </w: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C27E3" w:rsidRDefault="00BC27E3" w:rsidP="00BC27E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C27E3" w:rsidRPr="003158D4" w:rsidRDefault="00BC27E3" w:rsidP="00BC27E3">
      <w:pPr>
        <w:pStyle w:val="Standard"/>
        <w:jc w:val="both"/>
        <w:rPr>
          <w:b/>
        </w:rPr>
      </w:pPr>
      <w:r w:rsidRPr="008253B3">
        <w:rPr>
          <w:rFonts w:ascii="Arial" w:hAnsi="Arial" w:cs="Arial"/>
          <w:b/>
          <w:i/>
          <w:sz w:val="22"/>
          <w:szCs w:val="22"/>
        </w:rPr>
        <w:t>w sprawie wyrażenia</w:t>
      </w:r>
      <w:r w:rsidRPr="003158D4">
        <w:rPr>
          <w:rFonts w:ascii="Arial" w:hAnsi="Arial" w:cs="Arial"/>
          <w:b/>
          <w:i/>
          <w:sz w:val="22"/>
          <w:szCs w:val="22"/>
        </w:rPr>
        <w:t xml:space="preserve"> zgody na zawarcie umowy dzierżawy nieruchomości gruntowej położonej w obrębie geodezyjnym </w:t>
      </w:r>
      <w:r w:rsidR="00FE7BC2">
        <w:rPr>
          <w:rFonts w:ascii="Arial" w:hAnsi="Arial" w:cs="Arial"/>
          <w:b/>
          <w:i/>
          <w:sz w:val="22"/>
          <w:szCs w:val="22"/>
        </w:rPr>
        <w:t>Zielonka</w:t>
      </w:r>
      <w:r w:rsidRPr="003158D4">
        <w:rPr>
          <w:rFonts w:ascii="Arial" w:hAnsi="Arial" w:cs="Arial"/>
          <w:b/>
          <w:i/>
          <w:sz w:val="22"/>
          <w:szCs w:val="22"/>
        </w:rPr>
        <w:t xml:space="preserve"> na okres do 10 lat oraz odstąpienie od przetargowego trybu zawarcia umowy.</w:t>
      </w:r>
    </w:p>
    <w:p w:rsidR="00BC27E3" w:rsidRPr="001B6B7B" w:rsidRDefault="00BC27E3" w:rsidP="00BC27E3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BC27E3" w:rsidRPr="001B6B7B" w:rsidRDefault="00BC27E3" w:rsidP="00BC27E3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BC27E3" w:rsidRDefault="00BC27E3" w:rsidP="00BC27E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18 ust. 2 pkt. 9 lit. a ustawy z dnia 8 marca 1990 r. o samorządzie gminnym  (tj. Dz. U.  z  20</w:t>
      </w:r>
      <w:r w:rsidR="00597CAE">
        <w:rPr>
          <w:rFonts w:ascii="Arial" w:hAnsi="Arial" w:cs="Arial"/>
          <w:sz w:val="22"/>
          <w:szCs w:val="22"/>
        </w:rPr>
        <w:t>2</w:t>
      </w:r>
      <w:r w:rsidR="00E479D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 poz. </w:t>
      </w:r>
      <w:r w:rsidR="00E479D0">
        <w:rPr>
          <w:rFonts w:ascii="Arial" w:hAnsi="Arial" w:cs="Arial"/>
          <w:sz w:val="22"/>
          <w:szCs w:val="22"/>
        </w:rPr>
        <w:t xml:space="preserve">559 z </w:t>
      </w:r>
      <w:proofErr w:type="spellStart"/>
      <w:r w:rsidR="00E479D0">
        <w:rPr>
          <w:rFonts w:ascii="Arial" w:hAnsi="Arial" w:cs="Arial"/>
          <w:sz w:val="22"/>
          <w:szCs w:val="22"/>
        </w:rPr>
        <w:t>późn</w:t>
      </w:r>
      <w:proofErr w:type="spellEnd"/>
      <w:r w:rsidR="00E479D0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  oraz  art. 11, art. 13 ust.1 i art. 37  ust. 4 ustawy z dnia 21 sierpnia 1997 roku o gospodarce nieruchomościami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202</w:t>
      </w:r>
      <w:r w:rsidR="00E479D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r., poz. </w:t>
      </w:r>
      <w:r w:rsidR="00E479D0">
        <w:rPr>
          <w:rFonts w:ascii="Arial" w:hAnsi="Arial" w:cs="Arial"/>
          <w:sz w:val="22"/>
          <w:szCs w:val="22"/>
        </w:rPr>
        <w:t>1899</w:t>
      </w:r>
      <w:r>
        <w:rPr>
          <w:rFonts w:ascii="Arial" w:hAnsi="Arial" w:cs="Arial"/>
          <w:sz w:val="22"/>
          <w:szCs w:val="22"/>
        </w:rPr>
        <w:t>) Rada Gminy Szczytno uchwala, co następuje:</w:t>
      </w: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C27E3" w:rsidRDefault="00BC27E3" w:rsidP="00BC27E3">
      <w:pPr>
        <w:pStyle w:val="Standard"/>
        <w:numPr>
          <w:ilvl w:val="0"/>
          <w:numId w:val="2"/>
        </w:numPr>
        <w:ind w:left="283" w:hanging="340"/>
        <w:jc w:val="both"/>
        <w:rPr>
          <w:rFonts w:ascii="Arial" w:hAnsi="Arial" w:cs="Arial"/>
          <w:sz w:val="22"/>
          <w:szCs w:val="22"/>
        </w:rPr>
      </w:pPr>
      <w:r w:rsidRPr="00EB7388">
        <w:rPr>
          <w:rFonts w:ascii="Arial" w:hAnsi="Arial" w:cs="Arial"/>
          <w:sz w:val="22"/>
          <w:szCs w:val="22"/>
        </w:rPr>
        <w:t xml:space="preserve">Wyraża się zgodę na </w:t>
      </w:r>
      <w:r>
        <w:rPr>
          <w:rFonts w:ascii="Arial" w:hAnsi="Arial" w:cs="Arial"/>
          <w:sz w:val="22"/>
          <w:szCs w:val="22"/>
        </w:rPr>
        <w:t xml:space="preserve">zawarcie umowy dzierżawy działki nr </w:t>
      </w:r>
      <w:r w:rsidR="00E479D0">
        <w:rPr>
          <w:rFonts w:ascii="Arial" w:hAnsi="Arial" w:cs="Arial"/>
          <w:sz w:val="22"/>
          <w:szCs w:val="22"/>
        </w:rPr>
        <w:t>239</w:t>
      </w:r>
      <w:r>
        <w:rPr>
          <w:rFonts w:ascii="Arial" w:hAnsi="Arial" w:cs="Arial"/>
          <w:sz w:val="22"/>
          <w:szCs w:val="22"/>
        </w:rPr>
        <w:t xml:space="preserve"> o powierzchni 0,3000 ha,</w:t>
      </w:r>
      <w:r w:rsidR="00E479D0">
        <w:rPr>
          <w:rFonts w:ascii="Arial" w:hAnsi="Arial" w:cs="Arial"/>
          <w:sz w:val="22"/>
          <w:szCs w:val="22"/>
        </w:rPr>
        <w:t xml:space="preserve"> KW OL1S/00049821/2,</w:t>
      </w:r>
      <w:r>
        <w:rPr>
          <w:rFonts w:ascii="Arial" w:hAnsi="Arial" w:cs="Arial"/>
          <w:sz w:val="22"/>
          <w:szCs w:val="22"/>
        </w:rPr>
        <w:t xml:space="preserve"> położonej w obrębie geodezyjnym </w:t>
      </w:r>
      <w:r w:rsidR="00E479D0">
        <w:rPr>
          <w:rFonts w:ascii="Arial" w:hAnsi="Arial" w:cs="Arial"/>
          <w:sz w:val="22"/>
          <w:szCs w:val="22"/>
        </w:rPr>
        <w:t>Zielonka</w:t>
      </w:r>
      <w:r>
        <w:rPr>
          <w:rFonts w:ascii="Arial" w:hAnsi="Arial" w:cs="Arial"/>
          <w:sz w:val="22"/>
          <w:szCs w:val="22"/>
        </w:rPr>
        <w:t>, stanowiącej własność  Gminy  Szczytno, na okres do 10 lat.</w:t>
      </w:r>
      <w:bookmarkStart w:id="0" w:name="_GoBack"/>
      <w:bookmarkEnd w:id="0"/>
    </w:p>
    <w:p w:rsidR="00BC27E3" w:rsidRPr="00EB7388" w:rsidRDefault="00BC27E3" w:rsidP="00BC27E3">
      <w:pPr>
        <w:pStyle w:val="Standard"/>
        <w:numPr>
          <w:ilvl w:val="0"/>
          <w:numId w:val="2"/>
        </w:numPr>
        <w:ind w:left="283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się zgodę na odstąpienie od przetargowego trybu zawarcia umowy dzierżawy nieruchomości opisanej w ust. 1.</w:t>
      </w: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C27E3" w:rsidRDefault="00BC27E3" w:rsidP="00BC27E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:rsidR="00BC27E3" w:rsidRDefault="00BC27E3" w:rsidP="00BC27E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C27E3" w:rsidRDefault="00BC27E3" w:rsidP="00BC27E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C27E3" w:rsidRPr="003756C1" w:rsidRDefault="00BC27E3" w:rsidP="00BC27E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sectPr w:rsidR="00BC27E3" w:rsidRPr="0037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7F"/>
    <w:rsid w:val="00597CAE"/>
    <w:rsid w:val="00A9097F"/>
    <w:rsid w:val="00BB7F3C"/>
    <w:rsid w:val="00BC27E3"/>
    <w:rsid w:val="00E479D0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2D05E-07D7-449B-B0B1-5E098E7D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27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BC27E3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2022-05-18T10:12:00Z</cp:lastPrinted>
  <dcterms:created xsi:type="dcterms:W3CDTF">2020-07-02T08:26:00Z</dcterms:created>
  <dcterms:modified xsi:type="dcterms:W3CDTF">2022-05-18T10:23:00Z</dcterms:modified>
</cp:coreProperties>
</file>