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AA70" w14:textId="60C1BD98" w:rsidR="00231A67" w:rsidRDefault="00231A67" w:rsidP="00231A67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sz w:val="22"/>
          <w:szCs w:val="22"/>
          <w:lang w:eastAsia="ar-SA"/>
        </w:rPr>
        <w:tab/>
        <w:t>Załącznik nr 1</w:t>
      </w:r>
    </w:p>
    <w:p w14:paraId="5107C49F" w14:textId="03934B7C" w:rsidR="00231A67" w:rsidRDefault="00231A67" w:rsidP="00231A67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  <w:t>do Uchwały Nr ………………..</w:t>
      </w:r>
    </w:p>
    <w:p w14:paraId="46864BD2" w14:textId="2BC5920D" w:rsidR="00231A67" w:rsidRDefault="00231A67" w:rsidP="00231A67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  <w:t xml:space="preserve">Rady Gminy Szczytno </w:t>
      </w:r>
    </w:p>
    <w:p w14:paraId="0849E7CE" w14:textId="0932A66D" w:rsidR="00231A67" w:rsidRDefault="00231A67" w:rsidP="00231A67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  <w:t>z dnia …….…</w:t>
      </w:r>
      <w:r w:rsidR="004A5982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grudnia 2021r.</w:t>
      </w:r>
    </w:p>
    <w:p w14:paraId="256A61AE" w14:textId="6EDC2E66" w:rsidR="00231A67" w:rsidRDefault="00231A67" w:rsidP="00231A67">
      <w:pPr>
        <w:pStyle w:val="Standard"/>
        <w:rPr>
          <w:rFonts w:ascii="Calibri" w:eastAsia="Lucida Sans Unicode" w:hAnsi="Calibri" w:cs="Calibri"/>
          <w:bCs/>
          <w:sz w:val="22"/>
          <w:szCs w:val="22"/>
        </w:rPr>
      </w:pP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  <w:t xml:space="preserve">w sprawie uchwalenia </w:t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  <w:t xml:space="preserve">Gminnego Programu </w:t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  <w:t xml:space="preserve">Wspierania Rodziny dla Gminy </w:t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</w:r>
      <w:r>
        <w:rPr>
          <w:rFonts w:ascii="Calibri" w:eastAsia="Lucida Sans Unicode" w:hAnsi="Calibri" w:cs="Calibri"/>
          <w:bCs/>
          <w:sz w:val="22"/>
          <w:szCs w:val="22"/>
        </w:rPr>
        <w:tab/>
        <w:t>Szczytno na lata 2022-2026</w:t>
      </w:r>
    </w:p>
    <w:p w14:paraId="2209C0EA" w14:textId="443C0FBD" w:rsidR="00A97D4E" w:rsidRDefault="00A97D4E" w:rsidP="009143E1">
      <w:pPr>
        <w:spacing w:before="100" w:beforeAutospacing="1" w:after="100" w:afterAutospacing="1"/>
        <w:contextualSpacing/>
        <w:jc w:val="right"/>
      </w:pPr>
    </w:p>
    <w:p w14:paraId="6B3A94BE" w14:textId="7CCAD08B" w:rsidR="00A97D4E" w:rsidRDefault="00A97D4E" w:rsidP="009143E1">
      <w:pPr>
        <w:jc w:val="right"/>
      </w:pPr>
    </w:p>
    <w:p w14:paraId="0BAF5258" w14:textId="77777777" w:rsidR="003F5E93" w:rsidRDefault="003F5E93" w:rsidP="009143E1">
      <w:pPr>
        <w:jc w:val="right"/>
      </w:pPr>
    </w:p>
    <w:p w14:paraId="41691EA8" w14:textId="77777777" w:rsidR="00DA014D" w:rsidRPr="00326ADD" w:rsidRDefault="00A97D4E" w:rsidP="009143E1">
      <w:pPr>
        <w:jc w:val="center"/>
        <w:rPr>
          <w:b/>
          <w:sz w:val="36"/>
          <w:szCs w:val="36"/>
        </w:rPr>
      </w:pPr>
      <w:r w:rsidRPr="00326ADD">
        <w:rPr>
          <w:b/>
          <w:sz w:val="36"/>
          <w:szCs w:val="36"/>
        </w:rPr>
        <w:t xml:space="preserve">GMINNY PROGRAM WSPIERANIA RODZINY </w:t>
      </w:r>
    </w:p>
    <w:p w14:paraId="73B98DE4" w14:textId="47FE6258" w:rsidR="00A97D4E" w:rsidRPr="00326ADD" w:rsidRDefault="00DA014D" w:rsidP="009143E1">
      <w:pPr>
        <w:jc w:val="center"/>
        <w:rPr>
          <w:b/>
          <w:sz w:val="36"/>
          <w:szCs w:val="36"/>
        </w:rPr>
      </w:pPr>
      <w:r w:rsidRPr="00326ADD">
        <w:rPr>
          <w:b/>
          <w:sz w:val="36"/>
          <w:szCs w:val="36"/>
        </w:rPr>
        <w:t>DLA GMINY SZCZYTNO NA LATA 20</w:t>
      </w:r>
      <w:r w:rsidR="004B0C70">
        <w:rPr>
          <w:b/>
          <w:sz w:val="36"/>
          <w:szCs w:val="36"/>
        </w:rPr>
        <w:t>22</w:t>
      </w:r>
      <w:r w:rsidRPr="00326ADD">
        <w:rPr>
          <w:b/>
          <w:sz w:val="36"/>
          <w:szCs w:val="36"/>
        </w:rPr>
        <w:t xml:space="preserve"> – 202</w:t>
      </w:r>
      <w:r w:rsidR="004B0C70">
        <w:rPr>
          <w:b/>
          <w:sz w:val="36"/>
          <w:szCs w:val="36"/>
        </w:rPr>
        <w:t>4</w:t>
      </w:r>
    </w:p>
    <w:p w14:paraId="3085550C" w14:textId="77777777" w:rsidR="00A97D4E" w:rsidRDefault="00A97D4E" w:rsidP="009143E1">
      <w:pPr>
        <w:jc w:val="center"/>
      </w:pPr>
    </w:p>
    <w:p w14:paraId="061C7286" w14:textId="77777777" w:rsidR="00A97D4E" w:rsidRDefault="00A97D4E" w:rsidP="009143E1">
      <w:pPr>
        <w:jc w:val="center"/>
      </w:pPr>
    </w:p>
    <w:p w14:paraId="0C6224E6" w14:textId="77777777" w:rsidR="00A97D4E" w:rsidRDefault="00A97D4E" w:rsidP="009143E1">
      <w:pPr>
        <w:jc w:val="center"/>
      </w:pPr>
    </w:p>
    <w:p w14:paraId="2C2E3118" w14:textId="77777777" w:rsidR="00A97D4E" w:rsidRDefault="00A97D4E" w:rsidP="009143E1">
      <w:pPr>
        <w:jc w:val="center"/>
      </w:pPr>
    </w:p>
    <w:p w14:paraId="031E3FA3" w14:textId="77777777" w:rsidR="00A97D4E" w:rsidRDefault="00C0379F" w:rsidP="009143E1">
      <w:pPr>
        <w:jc w:val="center"/>
      </w:pPr>
      <w:r w:rsidRPr="007634D6">
        <w:rPr>
          <w:noProof/>
          <w:sz w:val="20"/>
          <w:szCs w:val="20"/>
        </w:rPr>
        <w:drawing>
          <wp:inline distT="0" distB="0" distL="0" distR="0" wp14:anchorId="6B3242E1" wp14:editId="023CAB20">
            <wp:extent cx="1514475" cy="1981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027E" w14:textId="77777777" w:rsidR="00A97D4E" w:rsidRDefault="00A97D4E" w:rsidP="009143E1">
      <w:pPr>
        <w:jc w:val="center"/>
      </w:pPr>
    </w:p>
    <w:p w14:paraId="5D7A8F56" w14:textId="48AED98E" w:rsidR="00A97D4E" w:rsidRDefault="00A97D4E" w:rsidP="009143E1">
      <w:pPr>
        <w:jc w:val="center"/>
      </w:pPr>
    </w:p>
    <w:p w14:paraId="76DCF140" w14:textId="15202E32" w:rsidR="006A78B3" w:rsidRDefault="006A78B3" w:rsidP="009143E1">
      <w:pPr>
        <w:jc w:val="center"/>
      </w:pPr>
    </w:p>
    <w:p w14:paraId="0E98F714" w14:textId="77777777" w:rsidR="006A78B3" w:rsidRDefault="006A78B3" w:rsidP="009143E1">
      <w:pPr>
        <w:jc w:val="center"/>
      </w:pPr>
    </w:p>
    <w:p w14:paraId="41D9C882" w14:textId="77777777" w:rsidR="00A97D4E" w:rsidRDefault="00A97D4E" w:rsidP="009143E1">
      <w:pPr>
        <w:jc w:val="center"/>
      </w:pPr>
    </w:p>
    <w:p w14:paraId="5AEDFD24" w14:textId="77777777" w:rsidR="00A97D4E" w:rsidRDefault="00A97D4E" w:rsidP="009143E1">
      <w:pPr>
        <w:jc w:val="center"/>
      </w:pPr>
    </w:p>
    <w:p w14:paraId="771526B7" w14:textId="6A0A16EE" w:rsidR="00A97D4E" w:rsidRPr="006A78B3" w:rsidRDefault="006A78B3" w:rsidP="009143E1">
      <w:pPr>
        <w:jc w:val="center"/>
        <w:rPr>
          <w:b/>
          <w:bCs/>
        </w:rPr>
      </w:pPr>
      <w:r>
        <w:rPr>
          <w:b/>
          <w:bCs/>
        </w:rPr>
        <w:t xml:space="preserve">SZCZYTNO </w:t>
      </w:r>
      <w:r w:rsidR="00A97D4E" w:rsidRPr="006A78B3">
        <w:rPr>
          <w:b/>
          <w:bCs/>
        </w:rPr>
        <w:t xml:space="preserve"> 20</w:t>
      </w:r>
      <w:r w:rsidR="004B0C70" w:rsidRPr="006A78B3">
        <w:rPr>
          <w:b/>
          <w:bCs/>
        </w:rPr>
        <w:t>2</w:t>
      </w:r>
      <w:r w:rsidR="00853702" w:rsidRPr="006A78B3">
        <w:rPr>
          <w:b/>
          <w:bCs/>
        </w:rPr>
        <w:t>2</w:t>
      </w:r>
    </w:p>
    <w:p w14:paraId="017B361E" w14:textId="77777777" w:rsidR="00D30E86" w:rsidRDefault="00A97D4E" w:rsidP="009143E1">
      <w:pPr>
        <w:pStyle w:val="Akapitzlist"/>
        <w:numPr>
          <w:ilvl w:val="0"/>
          <w:numId w:val="1"/>
        </w:numPr>
        <w:jc w:val="both"/>
      </w:pPr>
      <w:bookmarkStart w:id="0" w:name="_Ref532810401"/>
      <w:r>
        <w:lastRenderedPageBreak/>
        <w:t>Wstęp</w:t>
      </w:r>
      <w:bookmarkEnd w:id="0"/>
      <w:r>
        <w:t xml:space="preserve"> </w:t>
      </w:r>
    </w:p>
    <w:p w14:paraId="6ED7C548" w14:textId="77777777" w:rsidR="00A97D4E" w:rsidRDefault="00A97D4E" w:rsidP="009143E1">
      <w:pPr>
        <w:pStyle w:val="Akapitzlist"/>
        <w:numPr>
          <w:ilvl w:val="0"/>
          <w:numId w:val="1"/>
        </w:numPr>
        <w:jc w:val="both"/>
      </w:pPr>
      <w:r>
        <w:t>Podstawa prawna</w:t>
      </w:r>
      <w:r w:rsidR="00080B32">
        <w:t xml:space="preserve"> programu</w:t>
      </w:r>
      <w:r>
        <w:t xml:space="preserve"> </w:t>
      </w:r>
    </w:p>
    <w:p w14:paraId="66B857B0" w14:textId="77777777" w:rsidR="00A97D4E" w:rsidRDefault="00A97D4E" w:rsidP="009143E1">
      <w:pPr>
        <w:pStyle w:val="Akapitzlist"/>
        <w:numPr>
          <w:ilvl w:val="0"/>
          <w:numId w:val="1"/>
        </w:numPr>
        <w:jc w:val="both"/>
      </w:pPr>
      <w:r>
        <w:t>Diagnoza środowiska lokalnego</w:t>
      </w:r>
    </w:p>
    <w:p w14:paraId="4908DBF8" w14:textId="77777777" w:rsidR="00A97D4E" w:rsidRDefault="00A97D4E" w:rsidP="009143E1">
      <w:pPr>
        <w:pStyle w:val="Akapitzlist"/>
        <w:numPr>
          <w:ilvl w:val="0"/>
          <w:numId w:val="1"/>
        </w:numPr>
        <w:jc w:val="both"/>
      </w:pPr>
      <w:r>
        <w:t>Adresaci programu</w:t>
      </w:r>
    </w:p>
    <w:p w14:paraId="73EB9B8C" w14:textId="77777777" w:rsidR="00A97D4E" w:rsidRDefault="00A97D4E" w:rsidP="009143E1">
      <w:pPr>
        <w:pStyle w:val="Akapitzlist"/>
        <w:numPr>
          <w:ilvl w:val="0"/>
          <w:numId w:val="1"/>
        </w:numPr>
        <w:jc w:val="both"/>
      </w:pPr>
      <w:r>
        <w:t>Zasoby instytucjonalne</w:t>
      </w:r>
    </w:p>
    <w:p w14:paraId="30BB3DA0" w14:textId="77777777" w:rsidR="00A97D4E" w:rsidRDefault="00A97D4E" w:rsidP="009143E1">
      <w:pPr>
        <w:pStyle w:val="Akapitzlist"/>
        <w:numPr>
          <w:ilvl w:val="0"/>
          <w:numId w:val="1"/>
        </w:numPr>
        <w:jc w:val="both"/>
      </w:pPr>
      <w:r>
        <w:t xml:space="preserve">Cele programu </w:t>
      </w:r>
      <w:r w:rsidR="00CD24D0">
        <w:t>oraz z</w:t>
      </w:r>
      <w:r>
        <w:t>adania i kierunki działań</w:t>
      </w:r>
    </w:p>
    <w:p w14:paraId="1A37EF08" w14:textId="77777777" w:rsidR="00EA3C22" w:rsidRDefault="00EA3C22" w:rsidP="009143E1">
      <w:pPr>
        <w:pStyle w:val="Akapitzlist"/>
        <w:numPr>
          <w:ilvl w:val="0"/>
          <w:numId w:val="1"/>
        </w:numPr>
        <w:jc w:val="both"/>
      </w:pPr>
      <w:r>
        <w:t>Oczekiwane efekty programu</w:t>
      </w:r>
    </w:p>
    <w:p w14:paraId="6ED9B974" w14:textId="77777777" w:rsidR="00EA3C22" w:rsidRDefault="00EA3C22" w:rsidP="009143E1">
      <w:pPr>
        <w:pStyle w:val="Akapitzlist"/>
        <w:numPr>
          <w:ilvl w:val="0"/>
          <w:numId w:val="1"/>
        </w:numPr>
        <w:jc w:val="both"/>
      </w:pPr>
      <w:r>
        <w:t>Finansowanie programu</w:t>
      </w:r>
    </w:p>
    <w:p w14:paraId="31AC9625" w14:textId="77777777" w:rsidR="00EA3C22" w:rsidRDefault="00EA3C22" w:rsidP="009143E1">
      <w:pPr>
        <w:pStyle w:val="Akapitzlist"/>
        <w:numPr>
          <w:ilvl w:val="0"/>
          <w:numId w:val="1"/>
        </w:numPr>
        <w:jc w:val="both"/>
      </w:pPr>
      <w:r>
        <w:t>Monitoring i ewaluacja</w:t>
      </w:r>
    </w:p>
    <w:p w14:paraId="4508DEC9" w14:textId="77777777" w:rsidR="00DA014D" w:rsidRDefault="00DA014D" w:rsidP="009143E1">
      <w:pPr>
        <w:ind w:left="360"/>
        <w:jc w:val="center"/>
      </w:pPr>
    </w:p>
    <w:p w14:paraId="00579A98" w14:textId="77777777" w:rsidR="00DA014D" w:rsidRDefault="00DA014D" w:rsidP="009143E1">
      <w:pPr>
        <w:ind w:left="360"/>
        <w:jc w:val="center"/>
      </w:pPr>
    </w:p>
    <w:p w14:paraId="3BD256F7" w14:textId="77777777" w:rsidR="00DA014D" w:rsidRDefault="00DA014D" w:rsidP="009143E1">
      <w:pPr>
        <w:ind w:left="360"/>
        <w:jc w:val="center"/>
      </w:pPr>
    </w:p>
    <w:p w14:paraId="0F5F1FD8" w14:textId="77777777" w:rsidR="00DA014D" w:rsidRDefault="00DA014D" w:rsidP="009143E1">
      <w:pPr>
        <w:ind w:left="360"/>
        <w:jc w:val="center"/>
      </w:pPr>
    </w:p>
    <w:p w14:paraId="4F5568BA" w14:textId="77777777" w:rsidR="00DA014D" w:rsidRDefault="00DA014D" w:rsidP="009143E1">
      <w:pPr>
        <w:ind w:left="360"/>
        <w:jc w:val="center"/>
      </w:pPr>
    </w:p>
    <w:p w14:paraId="1A9F7772" w14:textId="77777777" w:rsidR="00DA014D" w:rsidRDefault="00DA014D" w:rsidP="009143E1">
      <w:pPr>
        <w:ind w:left="360"/>
        <w:jc w:val="center"/>
      </w:pPr>
    </w:p>
    <w:p w14:paraId="72B61C04" w14:textId="77777777" w:rsidR="00DA014D" w:rsidRDefault="00DA014D" w:rsidP="009143E1">
      <w:pPr>
        <w:ind w:left="360"/>
        <w:jc w:val="center"/>
      </w:pPr>
    </w:p>
    <w:p w14:paraId="4F5DA9DB" w14:textId="77777777" w:rsidR="00DA014D" w:rsidRDefault="00DA014D" w:rsidP="009143E1">
      <w:pPr>
        <w:ind w:left="360"/>
        <w:jc w:val="center"/>
      </w:pPr>
    </w:p>
    <w:p w14:paraId="574A1FAF" w14:textId="77777777" w:rsidR="00DA014D" w:rsidRDefault="00DA014D" w:rsidP="009143E1">
      <w:pPr>
        <w:ind w:left="360"/>
        <w:jc w:val="center"/>
      </w:pPr>
    </w:p>
    <w:p w14:paraId="51AE5058" w14:textId="77777777" w:rsidR="00DA014D" w:rsidRDefault="00DA014D" w:rsidP="009143E1">
      <w:pPr>
        <w:ind w:left="360"/>
        <w:jc w:val="center"/>
      </w:pPr>
    </w:p>
    <w:p w14:paraId="274D1CA8" w14:textId="77777777" w:rsidR="00DA014D" w:rsidRDefault="00DA014D" w:rsidP="009143E1">
      <w:pPr>
        <w:ind w:left="360"/>
        <w:jc w:val="center"/>
      </w:pPr>
    </w:p>
    <w:p w14:paraId="545126F5" w14:textId="77777777" w:rsidR="00DA014D" w:rsidRDefault="00DA014D" w:rsidP="009143E1">
      <w:pPr>
        <w:ind w:left="360"/>
        <w:jc w:val="center"/>
      </w:pPr>
    </w:p>
    <w:p w14:paraId="48505B3F" w14:textId="77777777" w:rsidR="00DA014D" w:rsidRDefault="00DA014D" w:rsidP="009143E1">
      <w:pPr>
        <w:ind w:left="360"/>
        <w:jc w:val="center"/>
      </w:pPr>
    </w:p>
    <w:p w14:paraId="4DC95C59" w14:textId="77777777" w:rsidR="00DA014D" w:rsidRDefault="00DA014D" w:rsidP="009143E1">
      <w:pPr>
        <w:ind w:left="360"/>
        <w:jc w:val="center"/>
      </w:pPr>
    </w:p>
    <w:p w14:paraId="40E8A1B7" w14:textId="77777777" w:rsidR="00DA014D" w:rsidRDefault="00DA014D" w:rsidP="009143E1">
      <w:pPr>
        <w:ind w:left="360"/>
        <w:jc w:val="center"/>
      </w:pPr>
    </w:p>
    <w:p w14:paraId="3790CC16" w14:textId="77777777" w:rsidR="00DA014D" w:rsidRDefault="00DA014D" w:rsidP="009143E1">
      <w:pPr>
        <w:ind w:left="360"/>
        <w:jc w:val="center"/>
      </w:pPr>
    </w:p>
    <w:p w14:paraId="48F24354" w14:textId="77777777" w:rsidR="00DA014D" w:rsidRDefault="00DA014D" w:rsidP="009143E1">
      <w:pPr>
        <w:ind w:left="360"/>
        <w:jc w:val="center"/>
      </w:pPr>
    </w:p>
    <w:p w14:paraId="110DD778" w14:textId="77777777" w:rsidR="00DA014D" w:rsidRDefault="00DA014D" w:rsidP="009143E1">
      <w:pPr>
        <w:ind w:left="360"/>
        <w:jc w:val="center"/>
      </w:pPr>
    </w:p>
    <w:p w14:paraId="53EE5255" w14:textId="77777777" w:rsidR="00462AC8" w:rsidRDefault="00462AC8" w:rsidP="009143E1">
      <w:pPr>
        <w:tabs>
          <w:tab w:val="left" w:pos="6796"/>
        </w:tabs>
        <w:ind w:left="360"/>
      </w:pPr>
    </w:p>
    <w:p w14:paraId="4A7F350D" w14:textId="77777777" w:rsidR="00462AC8" w:rsidRDefault="00462AC8" w:rsidP="009143E1">
      <w:pPr>
        <w:tabs>
          <w:tab w:val="left" w:pos="6796"/>
        </w:tabs>
        <w:ind w:left="360"/>
      </w:pPr>
    </w:p>
    <w:p w14:paraId="484993F9" w14:textId="78D97C37" w:rsidR="00DA014D" w:rsidRDefault="00E70CEF" w:rsidP="009143E1">
      <w:pPr>
        <w:tabs>
          <w:tab w:val="left" w:pos="6796"/>
        </w:tabs>
        <w:ind w:left="360"/>
      </w:pPr>
      <w:r>
        <w:tab/>
      </w:r>
    </w:p>
    <w:p w14:paraId="49BE8D53" w14:textId="77777777" w:rsidR="00DA014D" w:rsidRDefault="00DA014D" w:rsidP="009143E1">
      <w:pPr>
        <w:ind w:left="360"/>
        <w:jc w:val="center"/>
      </w:pPr>
    </w:p>
    <w:p w14:paraId="2E408923" w14:textId="77777777" w:rsidR="00DA014D" w:rsidRDefault="00DA014D" w:rsidP="00BD6D39">
      <w:pPr>
        <w:pStyle w:val="Akapitzlist"/>
        <w:numPr>
          <w:ilvl w:val="0"/>
          <w:numId w:val="17"/>
        </w:numPr>
        <w:ind w:left="284" w:hanging="284"/>
        <w:rPr>
          <w:b/>
        </w:rPr>
      </w:pPr>
      <w:r w:rsidRPr="00E70CEF">
        <w:rPr>
          <w:b/>
        </w:rPr>
        <w:lastRenderedPageBreak/>
        <w:t>WSTĘP</w:t>
      </w:r>
    </w:p>
    <w:p w14:paraId="7CD9D156" w14:textId="1658086A" w:rsidR="0048557B" w:rsidRDefault="0048557B" w:rsidP="00462AC8">
      <w:pPr>
        <w:spacing w:after="120"/>
        <w:ind w:firstLine="360"/>
        <w:jc w:val="both"/>
      </w:pPr>
      <w:r>
        <w:t>Ustawa z dnia 9 czerwca 2011r. o wspieraniu rodziny i systemie pieczy zastępczej stanowi, że do zadań własnych gminy należy opracowywanie i realizacja 3</w:t>
      </w:r>
      <w:r w:rsidR="00375CD1">
        <w:t xml:space="preserve"> </w:t>
      </w:r>
      <w:r>
        <w:t>- letnich gminnych programów wspierania rodziny.</w:t>
      </w:r>
      <w:r w:rsidR="005E05EF">
        <w:t xml:space="preserve"> </w:t>
      </w:r>
    </w:p>
    <w:p w14:paraId="4B40D756" w14:textId="3DD90BFC" w:rsidR="005E05EF" w:rsidRDefault="005E05EF" w:rsidP="00462AC8">
      <w:pPr>
        <w:spacing w:after="120"/>
        <w:ind w:firstLine="360"/>
        <w:jc w:val="both"/>
      </w:pPr>
      <w:r>
        <w:t xml:space="preserve">W preambule w/w ustawy podkreślono, że rodzina jest podstawową komórką społeczeństwa oraz naturalnym środowiskiem rozwoju i dobra wszystkich jej członków, a w szczególności dzieci, </w:t>
      </w:r>
      <w:r w:rsidR="00446A92">
        <w:br/>
        <w:t>natomiast</w:t>
      </w:r>
      <w:r>
        <w:t xml:space="preserve"> skuteczna pomoc dla rodziny przeżywającej trudności w opiekowaniu się i wychowywaniu dzieci</w:t>
      </w:r>
      <w:r w:rsidR="00080B32">
        <w:t xml:space="preserve"> oraz skuteczna ochrona dzieci i pomoc dla nich może być osiągnięta przez współpracę wszystkich podmiotów pracujących na rzecz rodziny.</w:t>
      </w:r>
    </w:p>
    <w:p w14:paraId="1191EB44" w14:textId="772C68DE" w:rsidR="00080B32" w:rsidRDefault="00080B32" w:rsidP="00462AC8">
      <w:pPr>
        <w:spacing w:after="120"/>
        <w:jc w:val="both"/>
      </w:pPr>
      <w:r>
        <w:t>W związku z powyższym, podstawowym założeniem niniejszego programu jest utworzenie spójnego systemu wsparcia dla rodzin przeżywających trudności w pełnieniu ról opiekuńczo</w:t>
      </w:r>
      <w:r w:rsidR="00446A92">
        <w:t xml:space="preserve"> </w:t>
      </w:r>
      <w:r>
        <w:t xml:space="preserve">- wychowawczych, w celu przywrócenia im zdolności do pełnienia tych funkcji poprzez pracę z rodziną oraz zapewnienie pomocy w opiece i wychowaniu. </w:t>
      </w:r>
      <w:r w:rsidR="00D30E86">
        <w:t>Ustawodawca kładzie nacisk na utrzymanie dzieci w ich naturalnym środowisku, zakładając przede wszystkim wzmocnienie działań profilaktycznych i doskonalenie metod pracy z rodziną na rzecz pozostawienia w niej dziecka lub powrotu oraz doskonalenie i rozwój współpracy pomiędzy przedsta</w:t>
      </w:r>
      <w:r w:rsidR="00D371B9">
        <w:t>wicielami instytucji (np. szkoła</w:t>
      </w:r>
      <w:r w:rsidR="00D30E86">
        <w:t>, Policja, służba zdrowia, pomoc społeczn</w:t>
      </w:r>
      <w:r w:rsidR="00446A92">
        <w:t>a</w:t>
      </w:r>
      <w:r w:rsidR="00D30E86">
        <w:t>, sądownictwo), które mają kontakt z dzieckiem i jego rodziną, w celu wspomagania rodziny w działaniach na rzecz poprawy jej sytuacji</w:t>
      </w:r>
      <w:r w:rsidR="00446A92">
        <w:t>.</w:t>
      </w:r>
    </w:p>
    <w:p w14:paraId="25FB4E32" w14:textId="77777777" w:rsidR="00080B32" w:rsidRPr="00080B32" w:rsidRDefault="00080B32" w:rsidP="00462AC8">
      <w:pPr>
        <w:spacing w:after="120"/>
        <w:jc w:val="both"/>
      </w:pPr>
      <w:r>
        <w:t>P</w:t>
      </w:r>
      <w:r w:rsidRPr="00080B32">
        <w:t>ozostawienie rodzin bez fachowego wsparcia i różnorodnej pomocy specjalistycznej spowoduje wzrost zjawiska degradacji rodzin i skutkować będzie różnorodnymi konsekwencjami, którymi najbardziej zagrożone będą dzieci. Priorytetem wspierania rodziny jest zapewnienie odpowiednich warunków rozwoju dzieci, młodzieży oraz kształtowania wartości i norm związanych z ich wychowaniem.</w:t>
      </w:r>
    </w:p>
    <w:p w14:paraId="00760FEC" w14:textId="77777777" w:rsidR="00DA014D" w:rsidRPr="00902A9A" w:rsidRDefault="00DA014D" w:rsidP="00BD6D39">
      <w:pPr>
        <w:pStyle w:val="Akapitzlist"/>
        <w:numPr>
          <w:ilvl w:val="0"/>
          <w:numId w:val="17"/>
        </w:numPr>
        <w:ind w:left="284" w:hanging="284"/>
        <w:rPr>
          <w:b/>
        </w:rPr>
      </w:pPr>
      <w:r w:rsidRPr="00902A9A">
        <w:rPr>
          <w:b/>
        </w:rPr>
        <w:t>PODSTAWA PRAWNA</w:t>
      </w:r>
      <w:r w:rsidR="00080B32" w:rsidRPr="00902A9A">
        <w:rPr>
          <w:b/>
        </w:rPr>
        <w:t xml:space="preserve"> PROGRAMU</w:t>
      </w:r>
    </w:p>
    <w:p w14:paraId="4C4D894E" w14:textId="309DC4A7" w:rsidR="00080B32" w:rsidRDefault="00080B32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902A9A">
        <w:t>Konstytucja RP</w:t>
      </w:r>
      <w:r w:rsidR="00BD6D39">
        <w:t>;</w:t>
      </w:r>
    </w:p>
    <w:p w14:paraId="5599547F" w14:textId="76234E83" w:rsidR="00080B32" w:rsidRDefault="00080B32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902A9A">
        <w:t>Ustawa z dnia 9 czerwca 2011r. o wspieraniu rodziny i systemie pieczy zastępczej (t.</w:t>
      </w:r>
      <w:r w:rsidR="00446A92" w:rsidRPr="00902A9A">
        <w:t xml:space="preserve"> </w:t>
      </w:r>
      <w:r w:rsidRPr="00902A9A">
        <w:t xml:space="preserve">j. Dz.U. </w:t>
      </w:r>
      <w:r w:rsidR="00902A9A" w:rsidRPr="00902A9A">
        <w:t xml:space="preserve">z </w:t>
      </w:r>
      <w:r w:rsidRPr="00902A9A">
        <w:t>20</w:t>
      </w:r>
      <w:r w:rsidR="00902A9A" w:rsidRPr="00902A9A">
        <w:t xml:space="preserve">20r., </w:t>
      </w:r>
      <w:r w:rsidRPr="00902A9A">
        <w:t xml:space="preserve">poz. </w:t>
      </w:r>
      <w:r w:rsidR="00902A9A" w:rsidRPr="00902A9A">
        <w:t>821</w:t>
      </w:r>
      <w:r w:rsidRPr="00902A9A">
        <w:t xml:space="preserve"> z późn.zm.)</w:t>
      </w:r>
      <w:r w:rsidR="00BD6D39">
        <w:t>;</w:t>
      </w:r>
    </w:p>
    <w:p w14:paraId="764B654C" w14:textId="42988A15" w:rsidR="00080B32" w:rsidRDefault="00080B32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902A9A">
        <w:t xml:space="preserve">Ustawa z dnia </w:t>
      </w:r>
      <w:r w:rsidR="00537C3C" w:rsidRPr="00902A9A">
        <w:t>4 listopada 2016r. o wsp</w:t>
      </w:r>
      <w:r w:rsidR="00380ACA">
        <w:t>arciu</w:t>
      </w:r>
      <w:r w:rsidR="00537C3C" w:rsidRPr="00902A9A">
        <w:t xml:space="preserve"> kobiet w ciąży i rodzin „Za Życiem” (</w:t>
      </w:r>
      <w:proofErr w:type="spellStart"/>
      <w:r w:rsidR="00537C3C" w:rsidRPr="00902A9A">
        <w:t>t.j</w:t>
      </w:r>
      <w:proofErr w:type="spellEnd"/>
      <w:r w:rsidR="00537C3C" w:rsidRPr="00902A9A">
        <w:t xml:space="preserve">. Dz.U. </w:t>
      </w:r>
      <w:r w:rsidR="00902A9A" w:rsidRPr="00902A9A">
        <w:t xml:space="preserve">z </w:t>
      </w:r>
      <w:r w:rsidR="00537C3C" w:rsidRPr="00902A9A">
        <w:t>20</w:t>
      </w:r>
      <w:r w:rsidR="00902A9A" w:rsidRPr="00902A9A">
        <w:t>20r.,</w:t>
      </w:r>
      <w:r w:rsidR="00537C3C" w:rsidRPr="00902A9A">
        <w:t xml:space="preserve"> poz. 1</w:t>
      </w:r>
      <w:r w:rsidR="00902A9A" w:rsidRPr="00902A9A">
        <w:t>329</w:t>
      </w:r>
      <w:r w:rsidR="00537C3C" w:rsidRPr="00902A9A">
        <w:t>)</w:t>
      </w:r>
      <w:r w:rsidR="00BD6D39">
        <w:t>;</w:t>
      </w:r>
    </w:p>
    <w:p w14:paraId="457A1AA8" w14:textId="69D68FC7" w:rsidR="00537C3C" w:rsidRDefault="00537C3C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5A4B53">
        <w:t>Ustawa z dnia 11 lutego 2016r. o pomocy państwa w wychowywaniu dzieci (</w:t>
      </w:r>
      <w:proofErr w:type="spellStart"/>
      <w:r w:rsidRPr="005A4B53">
        <w:t>t.j</w:t>
      </w:r>
      <w:proofErr w:type="spellEnd"/>
      <w:r w:rsidRPr="005A4B53">
        <w:t xml:space="preserve">. Dz.U. </w:t>
      </w:r>
      <w:r w:rsidR="005A4B53" w:rsidRPr="005A4B53">
        <w:t xml:space="preserve">z </w:t>
      </w:r>
      <w:r w:rsidRPr="005A4B53">
        <w:t>201</w:t>
      </w:r>
      <w:r w:rsidR="005A4B53" w:rsidRPr="005A4B53">
        <w:t xml:space="preserve">9r., </w:t>
      </w:r>
      <w:r w:rsidRPr="005A4B53">
        <w:t xml:space="preserve"> poz. 2</w:t>
      </w:r>
      <w:r w:rsidR="005A4B53" w:rsidRPr="005A4B53">
        <w:t>407</w:t>
      </w:r>
      <w:r w:rsidRPr="005A4B53">
        <w:t xml:space="preserve"> z późn.zm.)</w:t>
      </w:r>
      <w:r w:rsidR="00BD6D39">
        <w:t>;</w:t>
      </w:r>
    </w:p>
    <w:p w14:paraId="785D7738" w14:textId="70F62FB4" w:rsidR="00537C3C" w:rsidRDefault="00537C3C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5A4B53">
        <w:t>Ustawa z dnia</w:t>
      </w:r>
      <w:r w:rsidR="00380ACA">
        <w:t xml:space="preserve"> </w:t>
      </w:r>
      <w:r w:rsidRPr="005A4B53">
        <w:t>12 marca 2004r. o pomocy społecznej (</w:t>
      </w:r>
      <w:proofErr w:type="spellStart"/>
      <w:r w:rsidRPr="005A4B53">
        <w:t>t.j</w:t>
      </w:r>
      <w:proofErr w:type="spellEnd"/>
      <w:r w:rsidRPr="005A4B53">
        <w:t xml:space="preserve">. Dz.U. </w:t>
      </w:r>
      <w:r w:rsidR="005A4B53" w:rsidRPr="005A4B53">
        <w:t xml:space="preserve">z </w:t>
      </w:r>
      <w:r w:rsidRPr="005A4B53">
        <w:t>20</w:t>
      </w:r>
      <w:r w:rsidR="005A4B53" w:rsidRPr="005A4B53">
        <w:t xml:space="preserve">21r., </w:t>
      </w:r>
      <w:r w:rsidRPr="005A4B53">
        <w:t xml:space="preserve"> poz. </w:t>
      </w:r>
      <w:r w:rsidR="005A4B53" w:rsidRPr="005A4B53">
        <w:t>2268</w:t>
      </w:r>
      <w:r w:rsidRPr="005A4B53">
        <w:t xml:space="preserve"> z późn.zm.)</w:t>
      </w:r>
      <w:r w:rsidR="00BD6D39">
        <w:t>;</w:t>
      </w:r>
    </w:p>
    <w:p w14:paraId="34B39788" w14:textId="4BCBCA7B" w:rsidR="00537C3C" w:rsidRDefault="00537C3C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902A9A">
        <w:t xml:space="preserve">Ustawa z dnia 29 lipca 2005r. o przeciwdziałaniu </w:t>
      </w:r>
      <w:r w:rsidR="00D371B9" w:rsidRPr="00902A9A">
        <w:t>przemocy w rodzinie (</w:t>
      </w:r>
      <w:proofErr w:type="spellStart"/>
      <w:r w:rsidR="00D371B9" w:rsidRPr="00902A9A">
        <w:t>t.j</w:t>
      </w:r>
      <w:proofErr w:type="spellEnd"/>
      <w:r w:rsidRPr="00902A9A">
        <w:t>. Dz.U.</w:t>
      </w:r>
      <w:r w:rsidR="00902A9A">
        <w:t xml:space="preserve"> z</w:t>
      </w:r>
      <w:r w:rsidRPr="00902A9A">
        <w:t xml:space="preserve"> 20</w:t>
      </w:r>
      <w:r w:rsidR="00902A9A">
        <w:t xml:space="preserve">21r. </w:t>
      </w:r>
      <w:r w:rsidRPr="00902A9A">
        <w:t xml:space="preserve">poz. </w:t>
      </w:r>
      <w:r w:rsidR="00902A9A">
        <w:t>1249</w:t>
      </w:r>
      <w:r w:rsidRPr="00902A9A">
        <w:t>)</w:t>
      </w:r>
      <w:r w:rsidR="00BD6D39">
        <w:t>;</w:t>
      </w:r>
    </w:p>
    <w:p w14:paraId="68C8FD5E" w14:textId="45A27BC0" w:rsidR="00537C3C" w:rsidRDefault="00537C3C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5A4B53">
        <w:t>Ustawa z dnia 26 października 1982r. o wychowaniu w trzeźwości i przeciwdziałaniu alkoholizmowi (</w:t>
      </w:r>
      <w:proofErr w:type="spellStart"/>
      <w:r w:rsidRPr="005A4B53">
        <w:t>t.j</w:t>
      </w:r>
      <w:proofErr w:type="spellEnd"/>
      <w:r w:rsidRPr="005A4B53">
        <w:t xml:space="preserve">. Dz.U. </w:t>
      </w:r>
      <w:r w:rsidR="005A4B53" w:rsidRPr="005A4B53">
        <w:t xml:space="preserve">z </w:t>
      </w:r>
      <w:r w:rsidRPr="005A4B53">
        <w:t>20</w:t>
      </w:r>
      <w:r w:rsidR="005A4B53" w:rsidRPr="005A4B53">
        <w:t xml:space="preserve">21r., </w:t>
      </w:r>
      <w:r w:rsidRPr="005A4B53">
        <w:t xml:space="preserve"> poz. </w:t>
      </w:r>
      <w:r w:rsidR="005A4B53" w:rsidRPr="005A4B53">
        <w:t>1119</w:t>
      </w:r>
      <w:r w:rsidRPr="005A4B53">
        <w:t>)</w:t>
      </w:r>
      <w:r w:rsidR="00BD6D39">
        <w:t>;</w:t>
      </w:r>
    </w:p>
    <w:p w14:paraId="01ACEB80" w14:textId="7C903EBE" w:rsidR="00537C3C" w:rsidRDefault="00C0379F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5A4B53">
        <w:t>Ustawa z dnia 29 lipca 2005r. o przeciwdziałaniu narkomanii (</w:t>
      </w:r>
      <w:proofErr w:type="spellStart"/>
      <w:r w:rsidRPr="005A4B53">
        <w:t>t.j</w:t>
      </w:r>
      <w:proofErr w:type="spellEnd"/>
      <w:r w:rsidRPr="005A4B53">
        <w:t xml:space="preserve">. Dz.U. </w:t>
      </w:r>
      <w:r w:rsidR="005A4B53" w:rsidRPr="005A4B53">
        <w:t xml:space="preserve">z </w:t>
      </w:r>
      <w:r w:rsidRPr="005A4B53">
        <w:t>20</w:t>
      </w:r>
      <w:r w:rsidR="005A4B53" w:rsidRPr="005A4B53">
        <w:t>20r.,</w:t>
      </w:r>
      <w:r w:rsidRPr="005A4B53">
        <w:t xml:space="preserve"> poz. </w:t>
      </w:r>
      <w:r w:rsidR="005A4B53" w:rsidRPr="005A4B53">
        <w:t>2050</w:t>
      </w:r>
      <w:r w:rsidRPr="005A4B53">
        <w:t xml:space="preserve"> </w:t>
      </w:r>
      <w:r w:rsidR="00BD6D39">
        <w:br/>
      </w:r>
      <w:r w:rsidRPr="005A4B53">
        <w:t xml:space="preserve">z </w:t>
      </w:r>
      <w:r w:rsidR="005A4B53" w:rsidRPr="005A4B53">
        <w:t>p</w:t>
      </w:r>
      <w:r w:rsidRPr="005A4B53">
        <w:t>óźn.zm.)</w:t>
      </w:r>
      <w:r w:rsidR="00BD6D39">
        <w:t>;</w:t>
      </w:r>
    </w:p>
    <w:p w14:paraId="61D333A3" w14:textId="504D31EF" w:rsidR="00C0379F" w:rsidRDefault="00C0379F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5A4B53">
        <w:t>Ustawa z dnia 28 listopada 2003r. o świadczeniach rodzinnych (</w:t>
      </w:r>
      <w:proofErr w:type="spellStart"/>
      <w:r w:rsidRPr="005A4B53">
        <w:t>t.j</w:t>
      </w:r>
      <w:proofErr w:type="spellEnd"/>
      <w:r w:rsidRPr="005A4B53">
        <w:t xml:space="preserve">. Dz.U. </w:t>
      </w:r>
      <w:r w:rsidR="005A4B53" w:rsidRPr="005A4B53">
        <w:t xml:space="preserve">z </w:t>
      </w:r>
      <w:r w:rsidRPr="005A4B53">
        <w:t>20</w:t>
      </w:r>
      <w:r w:rsidR="005A4B53" w:rsidRPr="005A4B53">
        <w:t>20r.,</w:t>
      </w:r>
      <w:r w:rsidRPr="005A4B53">
        <w:t xml:space="preserve"> poz. </w:t>
      </w:r>
      <w:r w:rsidR="005A4B53" w:rsidRPr="005A4B53">
        <w:t>111</w:t>
      </w:r>
      <w:r w:rsidRPr="005A4B53">
        <w:t xml:space="preserve"> </w:t>
      </w:r>
      <w:r w:rsidR="00BD6D39">
        <w:br/>
      </w:r>
      <w:r w:rsidRPr="005A4B53">
        <w:t>z późn.zm.)</w:t>
      </w:r>
      <w:r w:rsidR="00BD6D39">
        <w:t>;</w:t>
      </w:r>
    </w:p>
    <w:p w14:paraId="7E70DF83" w14:textId="5B9B46E0" w:rsidR="00C0379F" w:rsidRDefault="00C0379F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4A4613">
        <w:t>Ustawa z dnia 7 września 2007r. o pomocy osobom uprawnionym do alimentów (</w:t>
      </w:r>
      <w:proofErr w:type="spellStart"/>
      <w:r w:rsidRPr="004A4613">
        <w:t>t.j</w:t>
      </w:r>
      <w:proofErr w:type="spellEnd"/>
      <w:r w:rsidRPr="004A4613">
        <w:t xml:space="preserve">. Dz.U. </w:t>
      </w:r>
      <w:r w:rsidR="00BD6D39">
        <w:br/>
      </w:r>
      <w:r w:rsidR="004A4613" w:rsidRPr="004A4613">
        <w:t xml:space="preserve">z </w:t>
      </w:r>
      <w:r w:rsidRPr="004A4613">
        <w:t>20</w:t>
      </w:r>
      <w:r w:rsidR="004A4613" w:rsidRPr="004A4613">
        <w:t>21r.,</w:t>
      </w:r>
      <w:r w:rsidRPr="004A4613">
        <w:t xml:space="preserve"> poz. </w:t>
      </w:r>
      <w:r w:rsidR="004A4613" w:rsidRPr="004A4613">
        <w:t>877</w:t>
      </w:r>
      <w:r w:rsidRPr="004A4613">
        <w:t xml:space="preserve"> z późn.zm.)</w:t>
      </w:r>
      <w:r w:rsidR="00BD6D39">
        <w:t>;</w:t>
      </w:r>
    </w:p>
    <w:p w14:paraId="4B3B99A1" w14:textId="684D4F3F" w:rsidR="00C0379F" w:rsidRDefault="00C0379F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4A4613">
        <w:t>Ustawa z dnia 25 lutego 1964r. Kodeks rodzinny i opiekuńczy (</w:t>
      </w:r>
      <w:proofErr w:type="spellStart"/>
      <w:r w:rsidRPr="004A4613">
        <w:t>t.j</w:t>
      </w:r>
      <w:proofErr w:type="spellEnd"/>
      <w:r w:rsidRPr="004A4613">
        <w:t xml:space="preserve">. Dz.U. </w:t>
      </w:r>
      <w:r w:rsidR="004A4613" w:rsidRPr="004A4613">
        <w:t xml:space="preserve">z </w:t>
      </w:r>
      <w:r w:rsidRPr="004A4613">
        <w:t>20</w:t>
      </w:r>
      <w:r w:rsidR="004A4613" w:rsidRPr="004A4613">
        <w:t>20r., p</w:t>
      </w:r>
      <w:r w:rsidRPr="004A4613">
        <w:t xml:space="preserve">oz. </w:t>
      </w:r>
      <w:r w:rsidR="004A4613" w:rsidRPr="004A4613">
        <w:t>1359</w:t>
      </w:r>
      <w:r w:rsidRPr="004A4613">
        <w:t>)</w:t>
      </w:r>
      <w:r w:rsidR="00BD6D39">
        <w:t>;</w:t>
      </w:r>
    </w:p>
    <w:p w14:paraId="488184D6" w14:textId="48D0F164" w:rsidR="00C0379F" w:rsidRPr="004A4613" w:rsidRDefault="00C0379F" w:rsidP="00BD6D39">
      <w:pPr>
        <w:pStyle w:val="Akapitzlist"/>
        <w:numPr>
          <w:ilvl w:val="0"/>
          <w:numId w:val="18"/>
        </w:numPr>
        <w:ind w:left="284" w:hanging="284"/>
        <w:jc w:val="both"/>
      </w:pPr>
      <w:r w:rsidRPr="004A4613">
        <w:t xml:space="preserve">Strategia Rozwiązywania Problemów Społecznych Gminy Szczytno </w:t>
      </w:r>
      <w:r w:rsidR="004A4613" w:rsidRPr="004A4613">
        <w:t>na</w:t>
      </w:r>
      <w:r w:rsidRPr="004A4613">
        <w:t xml:space="preserve"> lata 20</w:t>
      </w:r>
      <w:r w:rsidR="004A4613" w:rsidRPr="004A4613">
        <w:t>21</w:t>
      </w:r>
      <w:r w:rsidRPr="004A4613">
        <w:t xml:space="preserve"> – 202</w:t>
      </w:r>
      <w:r w:rsidR="004A4613" w:rsidRPr="004A4613">
        <w:t>7</w:t>
      </w:r>
      <w:r w:rsidRPr="004A4613">
        <w:t>.</w:t>
      </w:r>
    </w:p>
    <w:p w14:paraId="2BD1ED4B" w14:textId="77777777" w:rsidR="00C0379F" w:rsidRPr="00080B32" w:rsidRDefault="00C0379F" w:rsidP="009143E1">
      <w:pPr>
        <w:pStyle w:val="Akapitzlist"/>
      </w:pPr>
    </w:p>
    <w:p w14:paraId="2F893123" w14:textId="77777777" w:rsidR="00EC07D4" w:rsidRDefault="00EC07D4" w:rsidP="00BD6D39">
      <w:pPr>
        <w:pStyle w:val="Akapitzlist"/>
        <w:numPr>
          <w:ilvl w:val="0"/>
          <w:numId w:val="17"/>
        </w:numPr>
        <w:ind w:left="284" w:hanging="284"/>
        <w:rPr>
          <w:b/>
        </w:rPr>
      </w:pPr>
      <w:r w:rsidRPr="00E70CEF">
        <w:rPr>
          <w:b/>
        </w:rPr>
        <w:t>DIAGNZA</w:t>
      </w:r>
      <w:r w:rsidR="00CD24D0" w:rsidRPr="00E70CEF">
        <w:rPr>
          <w:b/>
        </w:rPr>
        <w:t xml:space="preserve"> ŚRODOWISKA LOKALNEGO</w:t>
      </w:r>
    </w:p>
    <w:p w14:paraId="3D2ECBDB" w14:textId="3A17C89F" w:rsidR="00550FBE" w:rsidRDefault="00D30E86" w:rsidP="009143E1">
      <w:pPr>
        <w:ind w:firstLine="360"/>
        <w:jc w:val="both"/>
      </w:pPr>
      <w:r>
        <w:t xml:space="preserve">Gmina Szczytno zajmuje centralną część Ziemi Szczycieńskiej. Teren ten położony jest </w:t>
      </w:r>
      <w:r w:rsidR="00446A92">
        <w:br/>
      </w:r>
      <w:r>
        <w:t xml:space="preserve">w południowej części Pojezierza Mazurskiego, a dokładniej na pograniczu Pojezierza Mrągowskiego, Równiny Mazurskiej i Niziny Kurpiowskiej. Gmina Szczytno, sąsiaduje ze wszystkimi pozostałymi gminami powiatu szczycieńskiego i są to gminy: Jedwabno, Dźwierzuty, Świętajno, Rozogi, </w:t>
      </w:r>
      <w:r w:rsidR="00452917">
        <w:t>miasto i gmina Wielbark, miasto i gmina Pasym</w:t>
      </w:r>
      <w:r>
        <w:t xml:space="preserve">, a także miasto Szczytno, które stanowi enklawę otoczoną terenem gminy Szczytno. Gmina Szczytno </w:t>
      </w:r>
      <w:r w:rsidR="00452917">
        <w:t xml:space="preserve">jest </w:t>
      </w:r>
      <w:r>
        <w:t>największ</w:t>
      </w:r>
      <w:r w:rsidR="00452917">
        <w:t>ą gminą</w:t>
      </w:r>
      <w:r>
        <w:t xml:space="preserve"> pod względem powierzchni (34 tys. ha)</w:t>
      </w:r>
      <w:r w:rsidR="00452917">
        <w:t xml:space="preserve"> spośród gmin wiejskich powiatu</w:t>
      </w:r>
      <w:r>
        <w:t>.</w:t>
      </w:r>
      <w:r w:rsidR="00F67211">
        <w:t xml:space="preserve"> </w:t>
      </w:r>
      <w:r w:rsidR="00C15867">
        <w:t xml:space="preserve"> Jednostki pomocnicze gminy stanowią 32 sołectwa. </w:t>
      </w:r>
      <w:r w:rsidR="00550FBE" w:rsidRPr="00550FBE">
        <w:t>Ogólna liczba ludności zamieszkujących teren gminy Szczytno na koniec 20</w:t>
      </w:r>
      <w:r w:rsidR="00343084">
        <w:t>20</w:t>
      </w:r>
      <w:r w:rsidR="00550FBE" w:rsidRPr="00550FBE">
        <w:t xml:space="preserve"> roku, kształtowała się </w:t>
      </w:r>
      <w:r w:rsidR="003D2A1A">
        <w:br/>
      </w:r>
      <w:r w:rsidR="00550FBE" w:rsidRPr="00550FBE">
        <w:t>na poziomie 1</w:t>
      </w:r>
      <w:r w:rsidR="00A56366">
        <w:t>3.012</w:t>
      </w:r>
      <w:r w:rsidR="00550FBE" w:rsidRPr="00550FBE">
        <w:t xml:space="preserve"> osób, z czego 6</w:t>
      </w:r>
      <w:r w:rsidR="003D2A1A">
        <w:t>501</w:t>
      </w:r>
      <w:r w:rsidR="00550FBE" w:rsidRPr="00550FBE">
        <w:t xml:space="preserve"> mężczyzn i  6</w:t>
      </w:r>
      <w:r w:rsidR="003D2A1A">
        <w:t>511</w:t>
      </w:r>
      <w:r w:rsidR="00550FBE" w:rsidRPr="00550FBE">
        <w:t xml:space="preserve"> kobiet. </w:t>
      </w:r>
    </w:p>
    <w:p w14:paraId="474F569E" w14:textId="24E8855B" w:rsidR="00550FBE" w:rsidRDefault="00550FBE" w:rsidP="009143E1">
      <w:pPr>
        <w:ind w:firstLine="360"/>
        <w:jc w:val="both"/>
      </w:pPr>
      <w:r w:rsidRPr="00550FBE">
        <w:t>Stopa bezrobocia w powiecie szczycieńskim według stanu na koniec 20</w:t>
      </w:r>
      <w:r w:rsidR="00446A92">
        <w:t>20</w:t>
      </w:r>
      <w:r w:rsidRPr="00550FBE">
        <w:t xml:space="preserve"> roku wynosiła 1</w:t>
      </w:r>
      <w:r w:rsidR="00B702B8">
        <w:t>0</w:t>
      </w:r>
      <w:r w:rsidRPr="00550FBE">
        <w:t>,</w:t>
      </w:r>
      <w:r w:rsidR="00B702B8">
        <w:t>1</w:t>
      </w:r>
      <w:r w:rsidRPr="00550FBE">
        <w:t xml:space="preserve"> %  </w:t>
      </w:r>
      <w:r w:rsidR="00B702B8">
        <w:br/>
      </w:r>
      <w:r w:rsidRPr="00550FBE">
        <w:t xml:space="preserve">i </w:t>
      </w:r>
      <w:r w:rsidR="00B702B8">
        <w:t xml:space="preserve">znacznie </w:t>
      </w:r>
      <w:r w:rsidRPr="00550FBE">
        <w:t>przekraczała wartość krajowej stopy bezrobocia wynoszącej 6,</w:t>
      </w:r>
      <w:r w:rsidR="00B702B8">
        <w:t>2</w:t>
      </w:r>
      <w:r w:rsidRPr="00550FBE">
        <w:t xml:space="preserve"> %. Według danych Powiatowego Urzędu Pracy w Szczytnie na </w:t>
      </w:r>
      <w:r w:rsidR="008E5528">
        <w:t xml:space="preserve">koniec </w:t>
      </w:r>
      <w:r w:rsidR="00B00B45">
        <w:t xml:space="preserve">drugiego półrocza </w:t>
      </w:r>
      <w:r w:rsidR="008E5528">
        <w:t>2020 roku</w:t>
      </w:r>
      <w:r w:rsidRPr="00550FBE">
        <w:t xml:space="preserve"> zarejestrowanych osób bezrobotnych z terenu gminy Szczytno było ogółem </w:t>
      </w:r>
      <w:r w:rsidR="00B00B45">
        <w:t>437</w:t>
      </w:r>
      <w:r w:rsidRPr="00550FBE">
        <w:t xml:space="preserve"> osób (2</w:t>
      </w:r>
      <w:r w:rsidR="00B00B45">
        <w:t>48</w:t>
      </w:r>
      <w:r w:rsidRPr="00550FBE">
        <w:t xml:space="preserve"> kobiet i 1</w:t>
      </w:r>
      <w:r w:rsidR="00B00B45">
        <w:t>89</w:t>
      </w:r>
      <w:r w:rsidRPr="00550FBE">
        <w:t xml:space="preserve"> mężczyzn) </w:t>
      </w:r>
      <w:r w:rsidR="00B00B45">
        <w:br/>
      </w:r>
      <w:r w:rsidRPr="00550FBE">
        <w:t>w tym długotrwale bezrobotnych powyżej 12 m-</w:t>
      </w:r>
      <w:proofErr w:type="spellStart"/>
      <w:r w:rsidRPr="00550FBE">
        <w:t>cy</w:t>
      </w:r>
      <w:proofErr w:type="spellEnd"/>
      <w:r w:rsidRPr="00550FBE">
        <w:t xml:space="preserve"> </w:t>
      </w:r>
      <w:r w:rsidR="00B00B45">
        <w:t xml:space="preserve"> było </w:t>
      </w:r>
      <w:r w:rsidRPr="00550FBE">
        <w:t>1</w:t>
      </w:r>
      <w:r w:rsidR="00B00B45">
        <w:t>79</w:t>
      </w:r>
      <w:r w:rsidRPr="00550FBE">
        <w:t xml:space="preserve"> os</w:t>
      </w:r>
      <w:r w:rsidR="00B702B8">
        <w:t>ó</w:t>
      </w:r>
      <w:r w:rsidRPr="00550FBE">
        <w:t>b</w:t>
      </w:r>
      <w:r>
        <w:rPr>
          <w:rStyle w:val="Odwoanieprzypisudolnego"/>
        </w:rPr>
        <w:footnoteReference w:id="1"/>
      </w:r>
      <w:r w:rsidRPr="00550FBE">
        <w:t xml:space="preserve">. </w:t>
      </w:r>
    </w:p>
    <w:p w14:paraId="49BABEDE" w14:textId="0A2D0411" w:rsidR="00CB26D8" w:rsidRPr="00550FBE" w:rsidRDefault="00CB26D8" w:rsidP="00CB26D8">
      <w:pPr>
        <w:ind w:firstLine="360"/>
        <w:jc w:val="both"/>
      </w:pPr>
      <w:r w:rsidRPr="002954D3">
        <w:t>Obecnie do pracy z rodziną dysfunkcjonalną zobligowani są</w:t>
      </w:r>
      <w:r w:rsidR="00B00B45">
        <w:t xml:space="preserve"> przede wszystkim </w:t>
      </w:r>
      <w:r w:rsidRPr="002954D3">
        <w:t>kuratorzy</w:t>
      </w:r>
      <w:r>
        <w:t xml:space="preserve"> </w:t>
      </w:r>
      <w:r w:rsidRPr="002954D3">
        <w:t>sądowi, asystenci rodziny i pracownicy socjalni. System pomocy i wsparcia</w:t>
      </w:r>
      <w:r>
        <w:t xml:space="preserve"> </w:t>
      </w:r>
      <w:r w:rsidRPr="002954D3">
        <w:t xml:space="preserve">rodzinie stale rozwija się </w:t>
      </w:r>
      <w:r w:rsidR="00B00B45">
        <w:br/>
      </w:r>
      <w:r w:rsidRPr="002954D3">
        <w:t>i ewoluuje aby dostosować swą ofertę do zmieniających</w:t>
      </w:r>
      <w:r>
        <w:t xml:space="preserve"> </w:t>
      </w:r>
      <w:r w:rsidRPr="002954D3">
        <w:t>się realiów życia (Majchrowska-</w:t>
      </w:r>
      <w:proofErr w:type="spellStart"/>
      <w:r w:rsidRPr="002954D3">
        <w:t>Kielak</w:t>
      </w:r>
      <w:proofErr w:type="spellEnd"/>
      <w:r w:rsidRPr="002954D3">
        <w:t>, 2015). W przypadku</w:t>
      </w:r>
      <w:r>
        <w:t xml:space="preserve"> </w:t>
      </w:r>
      <w:r w:rsidRPr="002954D3">
        <w:t>nasilenia konfliktu rodziców obecność kuratora podczas spotkań rodziców</w:t>
      </w:r>
      <w:r>
        <w:t xml:space="preserve"> </w:t>
      </w:r>
      <w:r w:rsidR="00B00B45">
        <w:br/>
      </w:r>
      <w:r w:rsidRPr="002954D3">
        <w:t>z dzieckiem jest niezbędna. Zadaniem kuratora jest ochrona emocjonalnego</w:t>
      </w:r>
      <w:r>
        <w:t xml:space="preserve"> </w:t>
      </w:r>
      <w:r w:rsidRPr="002954D3">
        <w:t xml:space="preserve">dobrobytu dzieci </w:t>
      </w:r>
      <w:r w:rsidR="00B00B45">
        <w:br/>
      </w:r>
      <w:r w:rsidRPr="002954D3">
        <w:t>po rozwodzie rodziców cechujących się wysokim</w:t>
      </w:r>
      <w:r>
        <w:t xml:space="preserve"> </w:t>
      </w:r>
      <w:r w:rsidRPr="002954D3">
        <w:t>poziomem konfliktu emocjonalnego</w:t>
      </w:r>
      <w:r>
        <w:t>.</w:t>
      </w:r>
    </w:p>
    <w:p w14:paraId="1C3931D4" w14:textId="1A5829CA" w:rsidR="00CB26D8" w:rsidRPr="00326ADD" w:rsidRDefault="00326ADD" w:rsidP="00CB26D8">
      <w:pPr>
        <w:jc w:val="both"/>
        <w:rPr>
          <w:bCs/>
        </w:rPr>
      </w:pPr>
      <w:r>
        <w:rPr>
          <w:bCs/>
        </w:rPr>
        <w:t>Zadania wykonywane w zespołach kuratorskiej służby sądowej wykonującej orzeczenia w sprawach rodzinnych i nieletnich</w:t>
      </w:r>
      <w:r w:rsidR="00CB26D8" w:rsidRPr="00326ADD">
        <w:rPr>
          <w:bCs/>
        </w:rPr>
        <w:t xml:space="preserve"> </w:t>
      </w:r>
      <w:r w:rsidR="00463912">
        <w:rPr>
          <w:bCs/>
        </w:rPr>
        <w:t xml:space="preserve">– za </w:t>
      </w:r>
      <w:r w:rsidR="00CB26D8" w:rsidRPr="00326ADD">
        <w:rPr>
          <w:bCs/>
        </w:rPr>
        <w:t xml:space="preserve"> 20</w:t>
      </w:r>
      <w:r w:rsidR="00463912">
        <w:rPr>
          <w:bCs/>
        </w:rPr>
        <w:t xml:space="preserve">20 </w:t>
      </w:r>
      <w:r w:rsidR="00CB26D8" w:rsidRPr="00326ADD">
        <w:rPr>
          <w:bCs/>
        </w:rPr>
        <w:t>r.</w:t>
      </w:r>
      <w:r w:rsidR="00CB26D8" w:rsidRPr="00326ADD">
        <w:rPr>
          <w:rStyle w:val="Odwoanieprzypisudolnego"/>
          <w:bCs/>
        </w:rPr>
        <w:footnoteReference w:id="2"/>
      </w:r>
      <w:r w:rsidR="00CB26D8" w:rsidRPr="00326ADD">
        <w:rPr>
          <w:bCs/>
        </w:rPr>
        <w:t>:</w:t>
      </w:r>
    </w:p>
    <w:p w14:paraId="59394A10" w14:textId="349ADC28" w:rsidR="00CB26D8" w:rsidRPr="00D045BC" w:rsidRDefault="00CB26D8" w:rsidP="00CB26D8">
      <w:pPr>
        <w:pStyle w:val="Akapitzlist"/>
        <w:numPr>
          <w:ilvl w:val="0"/>
          <w:numId w:val="20"/>
        </w:numPr>
        <w:jc w:val="both"/>
        <w:rPr>
          <w:bCs/>
        </w:rPr>
      </w:pPr>
      <w:r w:rsidRPr="00D045BC">
        <w:rPr>
          <w:bCs/>
        </w:rPr>
        <w:t xml:space="preserve">Nadzory dotyczące spraw opiekuńczych – </w:t>
      </w:r>
      <w:r w:rsidR="00463912">
        <w:rPr>
          <w:bCs/>
        </w:rPr>
        <w:t>84</w:t>
      </w:r>
    </w:p>
    <w:p w14:paraId="05DB1C8F" w14:textId="5BF17D4A" w:rsidR="00CB26D8" w:rsidRPr="00D045BC" w:rsidRDefault="00CB26D8" w:rsidP="00CB26D8">
      <w:pPr>
        <w:pStyle w:val="Akapitzlist"/>
        <w:numPr>
          <w:ilvl w:val="0"/>
          <w:numId w:val="20"/>
        </w:numPr>
        <w:jc w:val="both"/>
        <w:rPr>
          <w:bCs/>
        </w:rPr>
      </w:pPr>
      <w:r w:rsidRPr="00D045BC">
        <w:rPr>
          <w:bCs/>
        </w:rPr>
        <w:t xml:space="preserve">Nadzory dotyczące spraw nieletnich – </w:t>
      </w:r>
      <w:r w:rsidR="00463912">
        <w:rPr>
          <w:bCs/>
        </w:rPr>
        <w:t>55</w:t>
      </w:r>
    </w:p>
    <w:p w14:paraId="4A9F236E" w14:textId="77777777" w:rsidR="00CB26D8" w:rsidRPr="00D045BC" w:rsidRDefault="00CB26D8" w:rsidP="00CB26D8">
      <w:pPr>
        <w:pStyle w:val="Akapitzlist"/>
        <w:numPr>
          <w:ilvl w:val="0"/>
          <w:numId w:val="20"/>
        </w:numPr>
        <w:jc w:val="both"/>
        <w:rPr>
          <w:bCs/>
        </w:rPr>
      </w:pPr>
      <w:r w:rsidRPr="00D045BC">
        <w:rPr>
          <w:bCs/>
        </w:rPr>
        <w:t>Wnioski kuratorów i posiedzenia wykonawcze:</w:t>
      </w:r>
    </w:p>
    <w:p w14:paraId="561F0E13" w14:textId="03ACDAE9" w:rsidR="00CB26D8" w:rsidRDefault="00463912" w:rsidP="00463912">
      <w:pPr>
        <w:pStyle w:val="Akapitzlist"/>
        <w:numPr>
          <w:ilvl w:val="0"/>
          <w:numId w:val="21"/>
        </w:numPr>
        <w:ind w:left="993" w:hanging="284"/>
        <w:jc w:val="both"/>
        <w:rPr>
          <w:bCs/>
        </w:rPr>
      </w:pPr>
      <w:r>
        <w:rPr>
          <w:bCs/>
        </w:rPr>
        <w:t xml:space="preserve">Dotyczące spraw opiekuńczych </w:t>
      </w:r>
      <w:r w:rsidR="001E3371">
        <w:rPr>
          <w:bCs/>
        </w:rPr>
        <w:t>–</w:t>
      </w:r>
      <w:r>
        <w:rPr>
          <w:bCs/>
        </w:rPr>
        <w:t xml:space="preserve"> </w:t>
      </w:r>
      <w:r w:rsidR="001E3371">
        <w:rPr>
          <w:bCs/>
        </w:rPr>
        <w:t xml:space="preserve">wniesione </w:t>
      </w:r>
      <w:r>
        <w:rPr>
          <w:bCs/>
        </w:rPr>
        <w:t>o</w:t>
      </w:r>
      <w:r w:rsidR="00CB26D8" w:rsidRPr="00D045BC">
        <w:rPr>
          <w:bCs/>
        </w:rPr>
        <w:t xml:space="preserve"> zmianę sposobu ograniczenia władzy rodzicielskiej – </w:t>
      </w:r>
      <w:r w:rsidR="001E3371">
        <w:rPr>
          <w:bCs/>
        </w:rPr>
        <w:t xml:space="preserve"> </w:t>
      </w:r>
      <w:r>
        <w:rPr>
          <w:bCs/>
        </w:rPr>
        <w:t>9</w:t>
      </w:r>
    </w:p>
    <w:p w14:paraId="006BC3F3" w14:textId="3BAD5544" w:rsidR="00CB26D8" w:rsidRPr="00463912" w:rsidRDefault="001E3371" w:rsidP="00463912">
      <w:pPr>
        <w:pStyle w:val="Akapitzlist"/>
        <w:numPr>
          <w:ilvl w:val="0"/>
          <w:numId w:val="21"/>
        </w:numPr>
        <w:ind w:left="993" w:hanging="284"/>
        <w:jc w:val="both"/>
        <w:rPr>
          <w:bCs/>
        </w:rPr>
      </w:pPr>
      <w:r>
        <w:rPr>
          <w:bCs/>
        </w:rPr>
        <w:t xml:space="preserve">Dotyczące nieletnich – wniesione </w:t>
      </w:r>
      <w:r w:rsidR="00463912" w:rsidRPr="00463912">
        <w:rPr>
          <w:bCs/>
        </w:rPr>
        <w:t>o</w:t>
      </w:r>
      <w:r w:rsidR="00CB26D8" w:rsidRPr="00463912">
        <w:rPr>
          <w:bCs/>
        </w:rPr>
        <w:t xml:space="preserve"> zmianę lub uchylenie orzeczonego wobec nieletniego środka wychowawczego – </w:t>
      </w:r>
      <w:r>
        <w:rPr>
          <w:bCs/>
        </w:rPr>
        <w:t>30</w:t>
      </w:r>
    </w:p>
    <w:p w14:paraId="4148FAF9" w14:textId="54DABFAE" w:rsidR="00CB26D8" w:rsidRPr="0013457D" w:rsidRDefault="00CB26D8" w:rsidP="00CB26D8">
      <w:pPr>
        <w:jc w:val="both"/>
        <w:rPr>
          <w:bCs/>
        </w:rPr>
      </w:pPr>
      <w:r w:rsidRPr="0013457D">
        <w:rPr>
          <w:bCs/>
        </w:rPr>
        <w:t>W myśl obowiązujących dotychczas przepisów prawnych „Kuratorzy</w:t>
      </w:r>
      <w:r>
        <w:rPr>
          <w:bCs/>
        </w:rPr>
        <w:t xml:space="preserve"> </w:t>
      </w:r>
      <w:r w:rsidRPr="0013457D">
        <w:rPr>
          <w:bCs/>
        </w:rPr>
        <w:t>sądowi realizują określone przez prawo zadania o charakterze wychowawczo</w:t>
      </w:r>
      <w:r w:rsidR="003B1F84">
        <w:rPr>
          <w:bCs/>
        </w:rPr>
        <w:t xml:space="preserve"> </w:t>
      </w:r>
      <w:r w:rsidRPr="0013457D">
        <w:rPr>
          <w:bCs/>
        </w:rPr>
        <w:t>-</w:t>
      </w:r>
      <w:r>
        <w:rPr>
          <w:bCs/>
        </w:rPr>
        <w:t xml:space="preserve"> </w:t>
      </w:r>
      <w:r w:rsidRPr="0013457D">
        <w:rPr>
          <w:bCs/>
        </w:rPr>
        <w:t xml:space="preserve">resocjalizacyjnym, diagnostycznym, profilaktycznym </w:t>
      </w:r>
      <w:r w:rsidR="001E3371">
        <w:rPr>
          <w:bCs/>
        </w:rPr>
        <w:br/>
      </w:r>
      <w:r w:rsidRPr="0013457D">
        <w:rPr>
          <w:bCs/>
        </w:rPr>
        <w:t>i kontrolnym,</w:t>
      </w:r>
      <w:r>
        <w:rPr>
          <w:bCs/>
        </w:rPr>
        <w:t xml:space="preserve"> </w:t>
      </w:r>
      <w:r w:rsidRPr="0013457D">
        <w:rPr>
          <w:bCs/>
        </w:rPr>
        <w:t>związane z wykonywaniem orzeczeń sądu.” (art. 1 ustawy z dnia 27 lipca</w:t>
      </w:r>
      <w:r w:rsidR="001E3371">
        <w:rPr>
          <w:bCs/>
        </w:rPr>
        <w:t xml:space="preserve"> </w:t>
      </w:r>
      <w:r w:rsidRPr="0013457D">
        <w:rPr>
          <w:bCs/>
        </w:rPr>
        <w:t xml:space="preserve">2001 r. </w:t>
      </w:r>
      <w:r w:rsidR="001E3371">
        <w:rPr>
          <w:bCs/>
        </w:rPr>
        <w:br/>
      </w:r>
      <w:r w:rsidRPr="0013457D">
        <w:rPr>
          <w:bCs/>
        </w:rPr>
        <w:t>o kuratorach sądowych</w:t>
      </w:r>
      <w:r w:rsidR="000A17B5">
        <w:rPr>
          <w:bCs/>
        </w:rPr>
        <w:t xml:space="preserve"> (tekst jednolity </w:t>
      </w:r>
      <w:r w:rsidRPr="0013457D">
        <w:rPr>
          <w:bCs/>
        </w:rPr>
        <w:t xml:space="preserve">Dz.U. </w:t>
      </w:r>
      <w:r w:rsidR="000A17B5">
        <w:rPr>
          <w:bCs/>
        </w:rPr>
        <w:t xml:space="preserve">z </w:t>
      </w:r>
      <w:r w:rsidRPr="0013457D">
        <w:rPr>
          <w:bCs/>
        </w:rPr>
        <w:t>20</w:t>
      </w:r>
      <w:r w:rsidR="000A17B5">
        <w:rPr>
          <w:bCs/>
        </w:rPr>
        <w:t>20 r.</w:t>
      </w:r>
      <w:r w:rsidRPr="0013457D">
        <w:rPr>
          <w:bCs/>
        </w:rPr>
        <w:t xml:space="preserve">, poz. </w:t>
      </w:r>
      <w:r w:rsidR="000A17B5">
        <w:rPr>
          <w:bCs/>
        </w:rPr>
        <w:t>167</w:t>
      </w:r>
      <w:r w:rsidRPr="0013457D">
        <w:rPr>
          <w:bCs/>
        </w:rPr>
        <w:t>), co znaczy, że ich</w:t>
      </w:r>
      <w:r>
        <w:rPr>
          <w:bCs/>
        </w:rPr>
        <w:t xml:space="preserve"> </w:t>
      </w:r>
      <w:r w:rsidRPr="0013457D">
        <w:rPr>
          <w:bCs/>
        </w:rPr>
        <w:t>asysta podczas spotkań rodziców z dziećmi jest uzasadniona ustawowo.</w:t>
      </w:r>
      <w:r>
        <w:rPr>
          <w:bCs/>
        </w:rPr>
        <w:t xml:space="preserve"> </w:t>
      </w:r>
      <w:r w:rsidRPr="0013457D">
        <w:rPr>
          <w:bCs/>
        </w:rPr>
        <w:t xml:space="preserve">Można bowiem uznać ten rodzaj czynności </w:t>
      </w:r>
      <w:r w:rsidR="003B1F84">
        <w:rPr>
          <w:bCs/>
        </w:rPr>
        <w:br/>
      </w:r>
      <w:r w:rsidRPr="0013457D">
        <w:rPr>
          <w:bCs/>
        </w:rPr>
        <w:t>za kontrolę przebiegu tych</w:t>
      </w:r>
      <w:r w:rsidR="000A17B5">
        <w:rPr>
          <w:bCs/>
        </w:rPr>
        <w:t xml:space="preserve"> </w:t>
      </w:r>
      <w:r w:rsidRPr="0013457D">
        <w:rPr>
          <w:bCs/>
        </w:rPr>
        <w:t>że</w:t>
      </w:r>
      <w:r>
        <w:rPr>
          <w:bCs/>
        </w:rPr>
        <w:t xml:space="preserve"> </w:t>
      </w:r>
      <w:r w:rsidRPr="0013457D">
        <w:rPr>
          <w:bCs/>
        </w:rPr>
        <w:t>spotkań w celu zapewnienia dziecku bezpieczeństwa.</w:t>
      </w:r>
    </w:p>
    <w:p w14:paraId="27D0F70E" w14:textId="77777777" w:rsidR="00CB26D8" w:rsidRDefault="00CB26D8" w:rsidP="00CB26D8">
      <w:pPr>
        <w:autoSpaceDE w:val="0"/>
        <w:autoSpaceDN w:val="0"/>
        <w:adjustRightInd w:val="0"/>
        <w:spacing w:after="0"/>
        <w:ind w:firstLine="708"/>
        <w:jc w:val="both"/>
        <w:rPr>
          <w:rFonts w:cs="AGaramondPro-Regular"/>
        </w:rPr>
      </w:pPr>
      <w:r w:rsidRPr="00142F55">
        <w:rPr>
          <w:rFonts w:cs="AGaramondPro-Regular"/>
        </w:rPr>
        <w:lastRenderedPageBreak/>
        <w:t xml:space="preserve">Władzę rodzicielską regulują przede wszystkim przepisy Kodeksu rodzinnego i opiekuńczego (art. 92–112 </w:t>
      </w:r>
      <w:proofErr w:type="spellStart"/>
      <w:r w:rsidRPr="00142F55">
        <w:rPr>
          <w:rFonts w:cs="AGaramondPro-Regular"/>
        </w:rPr>
        <w:t>k.r.o</w:t>
      </w:r>
      <w:proofErr w:type="spellEnd"/>
      <w:r w:rsidRPr="00142F55">
        <w:rPr>
          <w:rFonts w:cs="AGaramondPro-Regular"/>
        </w:rPr>
        <w:t>.), których nie można modyfikować pod względem treści uprawnień i obowiązków rodziców. Nieodłącznym elementem całego prawa rodzinnego, a szczególnie instytucji władzy rodzicielskiej jest dobro dziecka.</w:t>
      </w:r>
      <w:r w:rsidRPr="009143E1">
        <w:rPr>
          <w:rFonts w:ascii="AGaramondPro-Regular" w:hAnsi="AGaramondPro-Regular" w:cs="AGaramondPro-Regular"/>
          <w:sz w:val="23"/>
          <w:szCs w:val="23"/>
        </w:rPr>
        <w:t xml:space="preserve"> </w:t>
      </w:r>
      <w:r w:rsidRPr="009143E1">
        <w:rPr>
          <w:rFonts w:cs="AGaramondPro-Regular"/>
          <w:sz w:val="23"/>
          <w:szCs w:val="23"/>
        </w:rPr>
        <w:t>T</w:t>
      </w:r>
      <w:r w:rsidRPr="009143E1">
        <w:rPr>
          <w:rFonts w:cs="AGaramondPro-Regular"/>
        </w:rPr>
        <w:t>ermin dobro</w:t>
      </w:r>
      <w:r>
        <w:rPr>
          <w:rFonts w:cs="AGaramondPro-Regular"/>
        </w:rPr>
        <w:t xml:space="preserve"> </w:t>
      </w:r>
      <w:r w:rsidRPr="009143E1">
        <w:rPr>
          <w:rFonts w:cs="AGaramondPro-Regular"/>
        </w:rPr>
        <w:t>dziecka w rozumieniu przepisów prawa rodzinnego oznacza kompleks wartości</w:t>
      </w:r>
      <w:r>
        <w:rPr>
          <w:rFonts w:cs="AGaramondPro-Regular"/>
        </w:rPr>
        <w:t xml:space="preserve"> </w:t>
      </w:r>
      <w:r w:rsidRPr="009143E1">
        <w:rPr>
          <w:rFonts w:cs="AGaramondPro-Regular"/>
        </w:rPr>
        <w:t>o charakterze niematerialnym i materialnym niezbędnych do zapewnienia prawidłowego</w:t>
      </w:r>
      <w:r>
        <w:rPr>
          <w:rFonts w:cs="AGaramondPro-Regular"/>
        </w:rPr>
        <w:t xml:space="preserve"> </w:t>
      </w:r>
      <w:r w:rsidRPr="009143E1">
        <w:rPr>
          <w:rFonts w:cs="AGaramondPro-Regular"/>
        </w:rPr>
        <w:t>rozwoju fizycznego i duchowego dziecka oraz do należytego przygotowania</w:t>
      </w:r>
      <w:r>
        <w:rPr>
          <w:rFonts w:cs="AGaramondPro-Regular"/>
        </w:rPr>
        <w:t xml:space="preserve"> </w:t>
      </w:r>
      <w:r w:rsidRPr="009143E1">
        <w:rPr>
          <w:rFonts w:cs="AGaramondPro-Regular"/>
        </w:rPr>
        <w:t>go do pracy odpowiednio do jego uzdolnień, przy czym wartości</w:t>
      </w:r>
      <w:r>
        <w:rPr>
          <w:rFonts w:cs="AGaramondPro-Regular"/>
        </w:rPr>
        <w:t xml:space="preserve"> </w:t>
      </w:r>
      <w:r w:rsidRPr="009143E1">
        <w:rPr>
          <w:rFonts w:cs="AGaramondPro-Regular"/>
        </w:rPr>
        <w:t>te są zdeterminowane przez wiele różnorodnych czynników, których struktura</w:t>
      </w:r>
      <w:r>
        <w:rPr>
          <w:rFonts w:cs="AGaramondPro-Regular"/>
        </w:rPr>
        <w:t xml:space="preserve"> </w:t>
      </w:r>
      <w:r w:rsidRPr="009143E1">
        <w:rPr>
          <w:rFonts w:cs="AGaramondPro-Regular"/>
        </w:rPr>
        <w:t>zależy od treści stosowanej normy prawnej i konkretnej, aktualnie istniejącej</w:t>
      </w:r>
      <w:r>
        <w:rPr>
          <w:rFonts w:cs="AGaramondPro-Regular"/>
        </w:rPr>
        <w:t xml:space="preserve"> </w:t>
      </w:r>
      <w:r w:rsidRPr="009143E1">
        <w:rPr>
          <w:rFonts w:cs="AGaramondPro-Regular"/>
        </w:rPr>
        <w:t>sytuacji dziecka, zakładając zbieżność tak pojętego dobra dziecka z interesem</w:t>
      </w:r>
      <w:r>
        <w:rPr>
          <w:rFonts w:cs="AGaramondPro-Regular"/>
        </w:rPr>
        <w:t xml:space="preserve"> społecznym.</w:t>
      </w:r>
    </w:p>
    <w:p w14:paraId="16A295CD" w14:textId="77777777" w:rsidR="00CB26D8" w:rsidRPr="00A2250C" w:rsidRDefault="00CB26D8" w:rsidP="00CB26D8">
      <w:pPr>
        <w:autoSpaceDE w:val="0"/>
        <w:autoSpaceDN w:val="0"/>
        <w:adjustRightInd w:val="0"/>
        <w:spacing w:after="0"/>
        <w:jc w:val="both"/>
        <w:rPr>
          <w:rFonts w:cs="AGaramondPro-Regular"/>
        </w:rPr>
      </w:pPr>
      <w:r w:rsidRPr="00A2250C">
        <w:rPr>
          <w:rFonts w:cs="AGaramondPro-Regular"/>
        </w:rPr>
        <w:t>Kodeks rodzinny i opiekuńczy wprowadza trzy rodzaje orzeczeń sądowych,</w:t>
      </w:r>
      <w:r>
        <w:rPr>
          <w:rFonts w:cs="AGaramondPro-Regular"/>
        </w:rPr>
        <w:t xml:space="preserve"> </w:t>
      </w:r>
      <w:r w:rsidRPr="00A2250C">
        <w:rPr>
          <w:rFonts w:cs="AGaramondPro-Regular"/>
        </w:rPr>
        <w:t>będące prawnymi formami ingerencji sądu rodzinnego w wykonywanie władzy</w:t>
      </w:r>
      <w:r>
        <w:rPr>
          <w:rFonts w:cs="AGaramondPro-Regular"/>
        </w:rPr>
        <w:t xml:space="preserve"> </w:t>
      </w:r>
      <w:r w:rsidRPr="00A2250C">
        <w:rPr>
          <w:rFonts w:cs="AGaramondPro-Regular"/>
        </w:rPr>
        <w:t>rodzicielskiej. Mają one zastosowanie, jeżeli istnieją uzasadnione obawy co do</w:t>
      </w:r>
      <w:r>
        <w:rPr>
          <w:rFonts w:cs="AGaramondPro-Regular"/>
        </w:rPr>
        <w:t xml:space="preserve"> </w:t>
      </w:r>
      <w:r w:rsidRPr="00A2250C">
        <w:rPr>
          <w:rFonts w:cs="AGaramondPro-Regular"/>
        </w:rPr>
        <w:t>sposobu korzystania z uprawnień przysługujących rodzicom względem dzieci</w:t>
      </w:r>
      <w:r>
        <w:rPr>
          <w:rFonts w:cs="AGaramondPro-Regular"/>
        </w:rPr>
        <w:t xml:space="preserve"> </w:t>
      </w:r>
      <w:r w:rsidRPr="00A2250C">
        <w:rPr>
          <w:rFonts w:cs="AGaramondPro-Regular"/>
        </w:rPr>
        <w:t>bądź wykonywania przez</w:t>
      </w:r>
      <w:r>
        <w:rPr>
          <w:rFonts w:cs="AGaramondPro-Regular"/>
        </w:rPr>
        <w:t xml:space="preserve"> nich obowiązków rodzicielskich. </w:t>
      </w:r>
      <w:r w:rsidRPr="00A2250C">
        <w:rPr>
          <w:rFonts w:cs="AGaramondPro-Regular"/>
        </w:rPr>
        <w:t>Orzeczenia dotyczą:</w:t>
      </w:r>
    </w:p>
    <w:p w14:paraId="76599869" w14:textId="77777777" w:rsidR="00CB26D8" w:rsidRPr="00A2250C" w:rsidRDefault="00CB26D8" w:rsidP="00CB26D8">
      <w:pPr>
        <w:autoSpaceDE w:val="0"/>
        <w:autoSpaceDN w:val="0"/>
        <w:adjustRightInd w:val="0"/>
        <w:spacing w:after="0"/>
        <w:rPr>
          <w:rFonts w:cs="AGaramondPro-Regular"/>
        </w:rPr>
      </w:pPr>
      <w:r w:rsidRPr="00A2250C">
        <w:rPr>
          <w:rFonts w:cs="AGaramondPro-Regular"/>
        </w:rPr>
        <w:t xml:space="preserve">1) ograniczenia władzy rodzicielskiej (art. 109 </w:t>
      </w:r>
      <w:proofErr w:type="spellStart"/>
      <w:r w:rsidRPr="00A2250C">
        <w:rPr>
          <w:rFonts w:cs="AGaramondPro-Regular"/>
        </w:rPr>
        <w:t>k.r.o</w:t>
      </w:r>
      <w:proofErr w:type="spellEnd"/>
      <w:r w:rsidRPr="00A2250C">
        <w:rPr>
          <w:rFonts w:cs="AGaramondPro-Regular"/>
        </w:rPr>
        <w:t>.),</w:t>
      </w:r>
    </w:p>
    <w:p w14:paraId="6638E429" w14:textId="77777777" w:rsidR="00CB26D8" w:rsidRPr="00A2250C" w:rsidRDefault="00CB26D8" w:rsidP="00CB26D8">
      <w:pPr>
        <w:autoSpaceDE w:val="0"/>
        <w:autoSpaceDN w:val="0"/>
        <w:adjustRightInd w:val="0"/>
        <w:spacing w:after="0"/>
        <w:rPr>
          <w:rFonts w:cs="AGaramondPro-Regular"/>
        </w:rPr>
      </w:pPr>
      <w:r w:rsidRPr="00A2250C">
        <w:rPr>
          <w:rFonts w:cs="AGaramondPro-Regular"/>
        </w:rPr>
        <w:t xml:space="preserve">2) zawieszenia władzy rodzicielskiej (art. 110 </w:t>
      </w:r>
      <w:proofErr w:type="spellStart"/>
      <w:r w:rsidRPr="00A2250C">
        <w:rPr>
          <w:rFonts w:cs="AGaramondPro-Regular"/>
        </w:rPr>
        <w:t>k.r.o</w:t>
      </w:r>
      <w:proofErr w:type="spellEnd"/>
      <w:r w:rsidRPr="00A2250C">
        <w:rPr>
          <w:rFonts w:cs="AGaramondPro-Regular"/>
        </w:rPr>
        <w:t>.),</w:t>
      </w:r>
    </w:p>
    <w:p w14:paraId="2F95E804" w14:textId="77777777" w:rsidR="00CB26D8" w:rsidRPr="00A2250C" w:rsidRDefault="00CB26D8" w:rsidP="00CB26D8">
      <w:pPr>
        <w:jc w:val="both"/>
        <w:rPr>
          <w:b/>
        </w:rPr>
      </w:pPr>
      <w:r w:rsidRPr="00A2250C">
        <w:rPr>
          <w:rFonts w:cs="AGaramondPro-Regular"/>
        </w:rPr>
        <w:t xml:space="preserve">3) pozbawienia władzy rodzicielskiej (art. 111 </w:t>
      </w:r>
      <w:proofErr w:type="spellStart"/>
      <w:r w:rsidRPr="00A2250C">
        <w:rPr>
          <w:rFonts w:cs="AGaramondPro-Regular"/>
        </w:rPr>
        <w:t>k.r.o</w:t>
      </w:r>
      <w:proofErr w:type="spellEnd"/>
      <w:r w:rsidRPr="00A2250C">
        <w:rPr>
          <w:rFonts w:cs="AGaramondPro-Regular"/>
        </w:rPr>
        <w:t>.).</w:t>
      </w:r>
    </w:p>
    <w:p w14:paraId="24F2A33E" w14:textId="2DD548B1" w:rsidR="00CB26D8" w:rsidRDefault="00CB26D8" w:rsidP="00CB26D8">
      <w:pPr>
        <w:jc w:val="both"/>
        <w:rPr>
          <w:b/>
        </w:rPr>
      </w:pPr>
      <w:r w:rsidRPr="00D045BC">
        <w:rPr>
          <w:b/>
        </w:rPr>
        <w:t>Ewidencja spraw rodzinnych</w:t>
      </w:r>
      <w:r>
        <w:rPr>
          <w:b/>
        </w:rPr>
        <w:t xml:space="preserve"> w Sądzie Rejonowym w Szczytnie – </w:t>
      </w:r>
      <w:r w:rsidR="00CB5933">
        <w:rPr>
          <w:b/>
        </w:rPr>
        <w:t>za 2020 r.</w:t>
      </w:r>
      <w:r>
        <w:rPr>
          <w:rStyle w:val="Odwoanieprzypisudolnego"/>
          <w:b/>
        </w:rPr>
        <w:footnoteReference w:id="3"/>
      </w:r>
      <w:r>
        <w:rPr>
          <w:b/>
        </w:rPr>
        <w:t>:</w:t>
      </w:r>
    </w:p>
    <w:p w14:paraId="0B6D476F" w14:textId="1B7D131B" w:rsidR="00CB26D8" w:rsidRPr="006240EC" w:rsidRDefault="00CB26D8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t xml:space="preserve">Pozbawienie, ograniczenie, zawieszenie władzy rodzicielskiej – </w:t>
      </w:r>
      <w:r w:rsidR="00CB5933">
        <w:t>95</w:t>
      </w:r>
      <w:r>
        <w:t xml:space="preserve"> (wpłynęło)</w:t>
      </w:r>
      <w:r w:rsidR="00BD6D39">
        <w:t>;</w:t>
      </w:r>
    </w:p>
    <w:p w14:paraId="7A5A32DB" w14:textId="04709FE2" w:rsidR="00CB26D8" w:rsidRPr="006240EC" w:rsidRDefault="00CB26D8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 w:rsidRPr="006A1B2C">
        <w:t xml:space="preserve">Zmiana wyroku rozwodowego w przedmiocie </w:t>
      </w:r>
      <w:r>
        <w:t xml:space="preserve">władzy rodzicielskiej i sposobu jej wykonywania – </w:t>
      </w:r>
      <w:r w:rsidR="00CB5933">
        <w:t>1</w:t>
      </w:r>
      <w:r>
        <w:t>2 (wpłynęło)</w:t>
      </w:r>
      <w:r w:rsidR="00BD6D39">
        <w:t>;</w:t>
      </w:r>
    </w:p>
    <w:p w14:paraId="715DEAF9" w14:textId="50F8066B" w:rsidR="00CB26D8" w:rsidRPr="006240EC" w:rsidRDefault="00CB26D8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t xml:space="preserve">Przywrócenie władzy rodzicielskiej – </w:t>
      </w:r>
      <w:r w:rsidR="00CB5933">
        <w:t>4</w:t>
      </w:r>
      <w:r>
        <w:t xml:space="preserve"> (wpłynęło)</w:t>
      </w:r>
      <w:r w:rsidR="00BD6D39">
        <w:t>;</w:t>
      </w:r>
    </w:p>
    <w:p w14:paraId="65CA05AA" w14:textId="099EF02C" w:rsidR="00CB5933" w:rsidRPr="006240EC" w:rsidRDefault="00CB5933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t xml:space="preserve">Opieka nad </w:t>
      </w:r>
      <w:r w:rsidR="0016673C">
        <w:t>osobą małoletnią (o ustanowienie opieki, o zmianę opiekuna) – 26 (wpłynęło)</w:t>
      </w:r>
      <w:r w:rsidR="00BD6D39">
        <w:t>;</w:t>
      </w:r>
    </w:p>
    <w:p w14:paraId="05383D78" w14:textId="38DA1DD8" w:rsidR="0016673C" w:rsidRPr="006240EC" w:rsidRDefault="0016673C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t>Ustanowienie kuratora dla małoletniego – 19 (wpłynęło)</w:t>
      </w:r>
      <w:r w:rsidR="00BD6D39">
        <w:t>;</w:t>
      </w:r>
    </w:p>
    <w:p w14:paraId="3B0C568E" w14:textId="30D0DA6C" w:rsidR="00CB26D8" w:rsidRPr="006240EC" w:rsidRDefault="00CB26D8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t xml:space="preserve">Umieszczenie małoletniego w rodzinie zastępczej – </w:t>
      </w:r>
      <w:r w:rsidR="0016673C">
        <w:t>11</w:t>
      </w:r>
      <w:r>
        <w:t xml:space="preserve"> (wpłynęło)</w:t>
      </w:r>
      <w:r w:rsidR="006240EC">
        <w:t>;</w:t>
      </w:r>
    </w:p>
    <w:p w14:paraId="6361686A" w14:textId="36DF9F76" w:rsidR="00CB26D8" w:rsidRPr="006240EC" w:rsidRDefault="00CB26D8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t xml:space="preserve">Ustalenie kontaktów z małoletnim – </w:t>
      </w:r>
      <w:r w:rsidR="0016673C">
        <w:t>16</w:t>
      </w:r>
      <w:r>
        <w:t xml:space="preserve"> (wpłynęło)</w:t>
      </w:r>
      <w:r w:rsidR="006240EC">
        <w:t>;</w:t>
      </w:r>
    </w:p>
    <w:p w14:paraId="2AEF9AC1" w14:textId="2769A5A4" w:rsidR="00CB26D8" w:rsidRPr="006240EC" w:rsidRDefault="00CB26D8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t xml:space="preserve">O zmianę kontaktów z małoletnim – </w:t>
      </w:r>
      <w:r w:rsidR="0016673C">
        <w:t>11</w:t>
      </w:r>
      <w:r>
        <w:t xml:space="preserve"> (wpłynęło)</w:t>
      </w:r>
      <w:r w:rsidR="006240EC">
        <w:t>;</w:t>
      </w:r>
    </w:p>
    <w:p w14:paraId="45109556" w14:textId="04EA01BE" w:rsidR="00CB26D8" w:rsidRPr="006240EC" w:rsidRDefault="00CB26D8" w:rsidP="006240EC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>
        <w:t xml:space="preserve">O wykonanie kontaktów z małoletnim – </w:t>
      </w:r>
      <w:r w:rsidR="0016673C">
        <w:t>9</w:t>
      </w:r>
      <w:r>
        <w:t xml:space="preserve"> (wpłynęło)</w:t>
      </w:r>
      <w:r w:rsidR="006240EC">
        <w:t>.</w:t>
      </w:r>
    </w:p>
    <w:p w14:paraId="283DD910" w14:textId="77777777" w:rsidR="00CB26D8" w:rsidRPr="0029273C" w:rsidRDefault="00CB26D8" w:rsidP="00CB26D8">
      <w:pPr>
        <w:jc w:val="both"/>
      </w:pPr>
      <w:r w:rsidRPr="0029273C">
        <w:t>Pozbawienie, zawieszenie, ograniczenie władzy rodzicielskiej:</w:t>
      </w:r>
    </w:p>
    <w:p w14:paraId="67BD05F7" w14:textId="31C3BB39" w:rsidR="00CB26D8" w:rsidRDefault="00CB26D8" w:rsidP="006240EC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Pozbawienie władzy rodzicielskiej – liczba spraw </w:t>
      </w:r>
      <w:r w:rsidR="004253E3">
        <w:t>3</w:t>
      </w:r>
      <w:r>
        <w:t xml:space="preserve">1, liczba małoletnich, których postępowanie dotyczy – </w:t>
      </w:r>
      <w:r w:rsidR="004253E3">
        <w:t>58</w:t>
      </w:r>
      <w:r w:rsidR="006240EC">
        <w:t>;</w:t>
      </w:r>
    </w:p>
    <w:p w14:paraId="1265D19C" w14:textId="63987208" w:rsidR="004253E3" w:rsidRDefault="004253E3" w:rsidP="006240EC">
      <w:pPr>
        <w:pStyle w:val="Akapitzlist"/>
        <w:numPr>
          <w:ilvl w:val="0"/>
          <w:numId w:val="23"/>
        </w:numPr>
        <w:ind w:left="284" w:hanging="284"/>
        <w:jc w:val="both"/>
      </w:pPr>
      <w:r>
        <w:t>Zawieszenie władzy rodzicielskiej – liczba spraw 2, liczba małoletnich, których postępowanie dotyczy – 3</w:t>
      </w:r>
      <w:r w:rsidR="006240EC">
        <w:t>;</w:t>
      </w:r>
    </w:p>
    <w:p w14:paraId="599AB5B0" w14:textId="710A3E99" w:rsidR="00CB26D8" w:rsidRDefault="00CB26D8" w:rsidP="006240EC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Ograniczenie władzy rodzicielskiej – liczba spraw </w:t>
      </w:r>
      <w:r w:rsidR="004253E3">
        <w:t>28</w:t>
      </w:r>
      <w:r>
        <w:t xml:space="preserve">, liczba małoletnich, których postępowanie dotyczy – </w:t>
      </w:r>
      <w:r w:rsidR="004253E3">
        <w:t>43</w:t>
      </w:r>
      <w:r w:rsidR="006240EC">
        <w:t>.</w:t>
      </w:r>
    </w:p>
    <w:p w14:paraId="6838B31E" w14:textId="56DBE7BE" w:rsidR="009E46C9" w:rsidRDefault="009E46C9" w:rsidP="009E46C9">
      <w:pPr>
        <w:ind w:right="282" w:firstLine="360"/>
        <w:jc w:val="both"/>
        <w:rPr>
          <w:rFonts w:eastAsia="Times New Roman" w:cs="Times New Roman"/>
          <w:color w:val="000000"/>
        </w:rPr>
      </w:pPr>
      <w:r w:rsidRPr="00341178">
        <w:rPr>
          <w:rFonts w:eastAsia="Times New Roman" w:cs="Times New Roman"/>
          <w:color w:val="000000"/>
        </w:rPr>
        <w:t>Gminny Ośrodek Pomocy Społecznej w Szczytnie w ramach wykonywania swojej pracy podejmuje działania na rzecz rodzin dysfunkcyjnych.</w:t>
      </w:r>
      <w:r>
        <w:rPr>
          <w:rFonts w:eastAsia="Times New Roman" w:cs="Times New Roman"/>
          <w:color w:val="000000"/>
        </w:rPr>
        <w:t xml:space="preserve"> Z ogólnej liczby ludności zamieszkującej teren gminy Szczytno (według stanu na dzień 31.12.20</w:t>
      </w:r>
      <w:r w:rsidR="006671D3">
        <w:rPr>
          <w:rFonts w:eastAsia="Times New Roman" w:cs="Times New Roman"/>
          <w:color w:val="000000"/>
        </w:rPr>
        <w:t xml:space="preserve">20 </w:t>
      </w:r>
      <w:r>
        <w:rPr>
          <w:rFonts w:eastAsia="Times New Roman" w:cs="Times New Roman"/>
          <w:color w:val="000000"/>
        </w:rPr>
        <w:t xml:space="preserve">r.) pomocą społeczną objęto </w:t>
      </w:r>
      <w:r w:rsidR="001D4F25">
        <w:rPr>
          <w:rFonts w:eastAsia="Times New Roman" w:cs="Times New Roman"/>
          <w:color w:val="000000"/>
        </w:rPr>
        <w:t>519</w:t>
      </w:r>
      <w:r>
        <w:rPr>
          <w:rFonts w:eastAsia="Times New Roman" w:cs="Times New Roman"/>
          <w:color w:val="000000"/>
        </w:rPr>
        <w:t xml:space="preserve"> rodzin (liczba osób w rodzinach 11</w:t>
      </w:r>
      <w:r w:rsidR="001D4F25">
        <w:rPr>
          <w:rFonts w:eastAsia="Times New Roman" w:cs="Times New Roman"/>
          <w:color w:val="000000"/>
        </w:rPr>
        <w:t>40</w:t>
      </w:r>
      <w:r>
        <w:rPr>
          <w:rFonts w:eastAsia="Times New Roman" w:cs="Times New Roman"/>
          <w:color w:val="000000"/>
        </w:rPr>
        <w:t xml:space="preserve">). </w:t>
      </w:r>
    </w:p>
    <w:p w14:paraId="623C77B6" w14:textId="55429265" w:rsidR="00550FBE" w:rsidRPr="00872257" w:rsidRDefault="00550FBE" w:rsidP="00872257">
      <w:pPr>
        <w:jc w:val="both"/>
        <w:rPr>
          <w:b/>
        </w:rPr>
      </w:pPr>
      <w:r w:rsidRPr="00550FBE">
        <w:lastRenderedPageBreak/>
        <w:t xml:space="preserve">Najczęstszymi powodami ubiegania się o pomoc z Gminnego Ośrodka Pomocy Społecznej </w:t>
      </w:r>
      <w:r w:rsidR="001D4F25">
        <w:br/>
      </w:r>
      <w:r w:rsidRPr="00550FBE">
        <w:t xml:space="preserve">w Szczytnie w </w:t>
      </w:r>
      <w:r w:rsidR="0047127E">
        <w:t>latach 20</w:t>
      </w:r>
      <w:r w:rsidR="006671D3">
        <w:t>19</w:t>
      </w:r>
      <w:r w:rsidR="0047127E">
        <w:t xml:space="preserve"> – 20</w:t>
      </w:r>
      <w:r w:rsidR="006671D3">
        <w:t>21</w:t>
      </w:r>
      <w:r w:rsidR="001509C3">
        <w:t xml:space="preserve"> </w:t>
      </w:r>
      <w:r w:rsidR="00872257" w:rsidRPr="00872257">
        <w:rPr>
          <w:bCs/>
        </w:rPr>
        <w:t>(stan na 30.06.2021 r.)</w:t>
      </w:r>
      <w:r w:rsidR="00872257">
        <w:rPr>
          <w:b/>
        </w:rPr>
        <w:t xml:space="preserve"> </w:t>
      </w:r>
      <w:r w:rsidR="001509C3">
        <w:t>było</w:t>
      </w:r>
      <w:r w:rsidR="0047127E">
        <w:t>:</w:t>
      </w:r>
      <w:r w:rsidRPr="00550FBE"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12"/>
        <w:gridCol w:w="1525"/>
        <w:gridCol w:w="1389"/>
        <w:gridCol w:w="1841"/>
      </w:tblGrid>
      <w:tr w:rsidR="00A162FF" w14:paraId="5052032D" w14:textId="77777777" w:rsidTr="00746320">
        <w:tc>
          <w:tcPr>
            <w:tcW w:w="4312" w:type="dxa"/>
            <w:vMerge w:val="restart"/>
            <w:vAlign w:val="center"/>
          </w:tcPr>
          <w:p w14:paraId="44C97DF3" w14:textId="77777777" w:rsidR="00A162FF" w:rsidRPr="00A162FF" w:rsidRDefault="00A162FF" w:rsidP="009143E1">
            <w:pPr>
              <w:spacing w:line="276" w:lineRule="auto"/>
              <w:jc w:val="center"/>
              <w:rPr>
                <w:b/>
              </w:rPr>
            </w:pPr>
            <w:r w:rsidRPr="00A162FF">
              <w:rPr>
                <w:b/>
              </w:rPr>
              <w:t>Powody przyznania pomocy</w:t>
            </w:r>
          </w:p>
        </w:tc>
        <w:tc>
          <w:tcPr>
            <w:tcW w:w="4755" w:type="dxa"/>
            <w:gridSpan w:val="3"/>
          </w:tcPr>
          <w:p w14:paraId="00F19E49" w14:textId="77777777" w:rsidR="00A162FF" w:rsidRPr="00A162FF" w:rsidRDefault="00A162FF" w:rsidP="009143E1">
            <w:pPr>
              <w:spacing w:line="276" w:lineRule="auto"/>
              <w:jc w:val="center"/>
              <w:rPr>
                <w:b/>
              </w:rPr>
            </w:pPr>
            <w:r w:rsidRPr="00A162FF">
              <w:rPr>
                <w:b/>
              </w:rPr>
              <w:t>Liczba rodzin</w:t>
            </w:r>
          </w:p>
        </w:tc>
      </w:tr>
      <w:tr w:rsidR="00A162FF" w14:paraId="2D810A82" w14:textId="77777777" w:rsidTr="005A01AF">
        <w:tc>
          <w:tcPr>
            <w:tcW w:w="4312" w:type="dxa"/>
            <w:vMerge/>
          </w:tcPr>
          <w:p w14:paraId="7550B913" w14:textId="77777777" w:rsidR="00A162FF" w:rsidRPr="00A162FF" w:rsidRDefault="00A162FF" w:rsidP="009143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34D91081" w14:textId="0873A276" w:rsidR="00A162FF" w:rsidRPr="00A162FF" w:rsidRDefault="00A162FF" w:rsidP="009143E1">
            <w:pPr>
              <w:spacing w:line="276" w:lineRule="auto"/>
              <w:jc w:val="center"/>
              <w:rPr>
                <w:b/>
              </w:rPr>
            </w:pPr>
            <w:r w:rsidRPr="00A162FF">
              <w:rPr>
                <w:b/>
              </w:rPr>
              <w:t>20</w:t>
            </w:r>
            <w:r w:rsidR="006671D3">
              <w:rPr>
                <w:b/>
              </w:rPr>
              <w:t>19</w:t>
            </w:r>
          </w:p>
        </w:tc>
        <w:tc>
          <w:tcPr>
            <w:tcW w:w="1389" w:type="dxa"/>
          </w:tcPr>
          <w:p w14:paraId="065AEF6C" w14:textId="58A88F67" w:rsidR="00A162FF" w:rsidRPr="00A162FF" w:rsidRDefault="00A162FF" w:rsidP="009143E1">
            <w:pPr>
              <w:spacing w:line="276" w:lineRule="auto"/>
              <w:jc w:val="center"/>
              <w:rPr>
                <w:b/>
              </w:rPr>
            </w:pPr>
            <w:r w:rsidRPr="00A162FF">
              <w:rPr>
                <w:b/>
              </w:rPr>
              <w:t>20</w:t>
            </w:r>
            <w:r w:rsidR="006671D3">
              <w:rPr>
                <w:b/>
              </w:rPr>
              <w:t>20</w:t>
            </w:r>
          </w:p>
        </w:tc>
        <w:tc>
          <w:tcPr>
            <w:tcW w:w="1841" w:type="dxa"/>
          </w:tcPr>
          <w:p w14:paraId="699FAB71" w14:textId="281601E9" w:rsidR="00A162FF" w:rsidRPr="00A162FF" w:rsidRDefault="00A162FF" w:rsidP="009143E1">
            <w:pPr>
              <w:spacing w:line="276" w:lineRule="auto"/>
              <w:jc w:val="center"/>
              <w:rPr>
                <w:b/>
              </w:rPr>
            </w:pPr>
            <w:r w:rsidRPr="00A162FF">
              <w:rPr>
                <w:b/>
              </w:rPr>
              <w:t>20</w:t>
            </w:r>
            <w:r w:rsidR="006671D3">
              <w:rPr>
                <w:b/>
              </w:rPr>
              <w:t xml:space="preserve">21 </w:t>
            </w:r>
            <w:r w:rsidRPr="00A162FF">
              <w:rPr>
                <w:b/>
              </w:rPr>
              <w:t>I półrocze</w:t>
            </w:r>
          </w:p>
        </w:tc>
      </w:tr>
      <w:tr w:rsidR="00A162FF" w14:paraId="5182D1DC" w14:textId="77777777" w:rsidTr="005A01AF">
        <w:tc>
          <w:tcPr>
            <w:tcW w:w="4312" w:type="dxa"/>
          </w:tcPr>
          <w:p w14:paraId="4A7CEBC0" w14:textId="77777777" w:rsidR="00A162FF" w:rsidRDefault="00A162FF" w:rsidP="009143E1">
            <w:pPr>
              <w:spacing w:line="276" w:lineRule="auto"/>
            </w:pPr>
            <w:r>
              <w:t>Ubóstwo</w:t>
            </w:r>
          </w:p>
        </w:tc>
        <w:tc>
          <w:tcPr>
            <w:tcW w:w="1525" w:type="dxa"/>
          </w:tcPr>
          <w:p w14:paraId="356D0C60" w14:textId="5E333C4F" w:rsidR="00A162FF" w:rsidRDefault="001D4F25" w:rsidP="009143E1">
            <w:pPr>
              <w:spacing w:line="276" w:lineRule="auto"/>
              <w:jc w:val="center"/>
            </w:pPr>
            <w:r>
              <w:t>265</w:t>
            </w:r>
          </w:p>
        </w:tc>
        <w:tc>
          <w:tcPr>
            <w:tcW w:w="1389" w:type="dxa"/>
          </w:tcPr>
          <w:p w14:paraId="3380A0BC" w14:textId="2202DD0F" w:rsidR="00A162FF" w:rsidRDefault="0027483C" w:rsidP="009143E1">
            <w:pPr>
              <w:spacing w:line="276" w:lineRule="auto"/>
              <w:jc w:val="center"/>
            </w:pPr>
            <w:r>
              <w:t>263</w:t>
            </w:r>
          </w:p>
        </w:tc>
        <w:tc>
          <w:tcPr>
            <w:tcW w:w="1841" w:type="dxa"/>
          </w:tcPr>
          <w:p w14:paraId="68A30850" w14:textId="6CD08F0A" w:rsidR="00A162FF" w:rsidRDefault="0027483C" w:rsidP="009143E1">
            <w:pPr>
              <w:spacing w:line="276" w:lineRule="auto"/>
              <w:jc w:val="center"/>
            </w:pPr>
            <w:r>
              <w:t>184</w:t>
            </w:r>
          </w:p>
        </w:tc>
      </w:tr>
      <w:tr w:rsidR="00A162FF" w14:paraId="4CAA7431" w14:textId="77777777" w:rsidTr="005A01AF">
        <w:tc>
          <w:tcPr>
            <w:tcW w:w="4312" w:type="dxa"/>
          </w:tcPr>
          <w:p w14:paraId="22B9B4DF" w14:textId="77777777" w:rsidR="00A162FF" w:rsidRDefault="00A162FF" w:rsidP="009143E1">
            <w:pPr>
              <w:spacing w:line="276" w:lineRule="auto"/>
            </w:pPr>
            <w:r>
              <w:t>Bezdomność</w:t>
            </w:r>
          </w:p>
        </w:tc>
        <w:tc>
          <w:tcPr>
            <w:tcW w:w="1525" w:type="dxa"/>
          </w:tcPr>
          <w:p w14:paraId="495CA195" w14:textId="77727F53" w:rsidR="00A162FF" w:rsidRDefault="001D4F25" w:rsidP="009143E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89" w:type="dxa"/>
          </w:tcPr>
          <w:p w14:paraId="01AFB16A" w14:textId="5E7C678A" w:rsidR="00A162FF" w:rsidRDefault="0027483C" w:rsidP="009143E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41" w:type="dxa"/>
          </w:tcPr>
          <w:p w14:paraId="4C35F2A5" w14:textId="2CEC981D" w:rsidR="00A162FF" w:rsidRDefault="0027483C" w:rsidP="009143E1">
            <w:pPr>
              <w:spacing w:line="276" w:lineRule="auto"/>
              <w:jc w:val="center"/>
            </w:pPr>
            <w:r>
              <w:t>7</w:t>
            </w:r>
          </w:p>
        </w:tc>
      </w:tr>
      <w:tr w:rsidR="00A162FF" w14:paraId="1142196C" w14:textId="77777777" w:rsidTr="005A01AF">
        <w:tc>
          <w:tcPr>
            <w:tcW w:w="4312" w:type="dxa"/>
          </w:tcPr>
          <w:p w14:paraId="42385AE3" w14:textId="77777777" w:rsidR="00A162FF" w:rsidRDefault="00A162FF" w:rsidP="009143E1">
            <w:pPr>
              <w:spacing w:line="276" w:lineRule="auto"/>
            </w:pPr>
            <w:r>
              <w:t>Potrzeba ochrony macierzyństwa</w:t>
            </w:r>
          </w:p>
        </w:tc>
        <w:tc>
          <w:tcPr>
            <w:tcW w:w="1525" w:type="dxa"/>
          </w:tcPr>
          <w:p w14:paraId="07037D33" w14:textId="489B9EAB" w:rsidR="00A162FF" w:rsidRDefault="001D4F25" w:rsidP="009143E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89" w:type="dxa"/>
          </w:tcPr>
          <w:p w14:paraId="2BE6D2FD" w14:textId="55385D0E" w:rsidR="00A162FF" w:rsidRDefault="0027483C" w:rsidP="009143E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1" w:type="dxa"/>
          </w:tcPr>
          <w:p w14:paraId="5138F5FF" w14:textId="1C56016B" w:rsidR="00A162FF" w:rsidRDefault="0027483C" w:rsidP="009143E1">
            <w:pPr>
              <w:spacing w:line="276" w:lineRule="auto"/>
              <w:jc w:val="center"/>
            </w:pPr>
            <w:r>
              <w:t>10</w:t>
            </w:r>
          </w:p>
        </w:tc>
      </w:tr>
      <w:tr w:rsidR="00A162FF" w14:paraId="319F6F09" w14:textId="77777777" w:rsidTr="005A01AF">
        <w:tc>
          <w:tcPr>
            <w:tcW w:w="4312" w:type="dxa"/>
          </w:tcPr>
          <w:p w14:paraId="2FD5F949" w14:textId="77777777" w:rsidR="00A162FF" w:rsidRDefault="00A162FF" w:rsidP="009143E1">
            <w:pPr>
              <w:spacing w:line="276" w:lineRule="auto"/>
            </w:pPr>
            <w:r>
              <w:t xml:space="preserve">Bezrobocie </w:t>
            </w:r>
          </w:p>
        </w:tc>
        <w:tc>
          <w:tcPr>
            <w:tcW w:w="1525" w:type="dxa"/>
          </w:tcPr>
          <w:p w14:paraId="3EC93013" w14:textId="5BB9D1A9" w:rsidR="00A162FF" w:rsidRDefault="001D4F25" w:rsidP="009143E1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389" w:type="dxa"/>
          </w:tcPr>
          <w:p w14:paraId="4746187A" w14:textId="3694D2D8" w:rsidR="00A162FF" w:rsidRDefault="0027483C" w:rsidP="009143E1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1841" w:type="dxa"/>
          </w:tcPr>
          <w:p w14:paraId="6725D669" w14:textId="2BE5935F" w:rsidR="00A162FF" w:rsidRDefault="0027483C" w:rsidP="009143E1">
            <w:pPr>
              <w:spacing w:line="276" w:lineRule="auto"/>
              <w:jc w:val="center"/>
            </w:pPr>
            <w:r>
              <w:t>63</w:t>
            </w:r>
          </w:p>
        </w:tc>
      </w:tr>
      <w:tr w:rsidR="00A162FF" w14:paraId="7906359A" w14:textId="77777777" w:rsidTr="005A01AF">
        <w:tc>
          <w:tcPr>
            <w:tcW w:w="4312" w:type="dxa"/>
          </w:tcPr>
          <w:p w14:paraId="4C736D88" w14:textId="77777777" w:rsidR="00A162FF" w:rsidRDefault="00A162FF" w:rsidP="009143E1">
            <w:pPr>
              <w:spacing w:line="276" w:lineRule="auto"/>
            </w:pPr>
            <w:r>
              <w:t xml:space="preserve">Niepełnosprawność </w:t>
            </w:r>
          </w:p>
        </w:tc>
        <w:tc>
          <w:tcPr>
            <w:tcW w:w="1525" w:type="dxa"/>
          </w:tcPr>
          <w:p w14:paraId="033DDC44" w14:textId="78C79ED2" w:rsidR="00A162FF" w:rsidRDefault="001D4F25" w:rsidP="009143E1">
            <w:pPr>
              <w:spacing w:line="276" w:lineRule="auto"/>
              <w:jc w:val="center"/>
            </w:pPr>
            <w:r>
              <w:t>162</w:t>
            </w:r>
          </w:p>
        </w:tc>
        <w:tc>
          <w:tcPr>
            <w:tcW w:w="1389" w:type="dxa"/>
          </w:tcPr>
          <w:p w14:paraId="7737D8B8" w14:textId="5771137B" w:rsidR="00A162FF" w:rsidRDefault="0027483C" w:rsidP="009143E1">
            <w:pPr>
              <w:spacing w:line="276" w:lineRule="auto"/>
              <w:jc w:val="center"/>
            </w:pPr>
            <w:r>
              <w:t>138</w:t>
            </w:r>
          </w:p>
        </w:tc>
        <w:tc>
          <w:tcPr>
            <w:tcW w:w="1841" w:type="dxa"/>
          </w:tcPr>
          <w:p w14:paraId="3481F7A5" w14:textId="2C0B346B" w:rsidR="00A162FF" w:rsidRDefault="0027483C" w:rsidP="009143E1">
            <w:pPr>
              <w:spacing w:line="276" w:lineRule="auto"/>
              <w:jc w:val="center"/>
            </w:pPr>
            <w:r>
              <w:t>98</w:t>
            </w:r>
          </w:p>
        </w:tc>
      </w:tr>
      <w:tr w:rsidR="00427103" w14:paraId="4CA7DDC3" w14:textId="77777777" w:rsidTr="005A01AF">
        <w:tc>
          <w:tcPr>
            <w:tcW w:w="4312" w:type="dxa"/>
            <w:tcBorders>
              <w:bottom w:val="single" w:sz="4" w:space="0" w:color="auto"/>
            </w:tcBorders>
          </w:tcPr>
          <w:p w14:paraId="7E434BC7" w14:textId="77777777" w:rsidR="00427103" w:rsidRDefault="00427103" w:rsidP="009143E1">
            <w:pPr>
              <w:spacing w:line="276" w:lineRule="auto"/>
            </w:pPr>
            <w:r>
              <w:t>Długotrwała lub ciężka choroba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6BF14CA" w14:textId="1A7D6101" w:rsidR="00427103" w:rsidRDefault="001D4F25" w:rsidP="009143E1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B8D8132" w14:textId="2C8F44B6" w:rsidR="00427103" w:rsidRDefault="0027483C" w:rsidP="009143E1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EA21FBA" w14:textId="5C56069A" w:rsidR="00427103" w:rsidRDefault="0027483C" w:rsidP="009143E1">
            <w:pPr>
              <w:spacing w:line="276" w:lineRule="auto"/>
              <w:jc w:val="center"/>
            </w:pPr>
            <w:r>
              <w:t>73</w:t>
            </w:r>
          </w:p>
        </w:tc>
      </w:tr>
      <w:tr w:rsidR="00A162FF" w14:paraId="3F3AD97A" w14:textId="77777777" w:rsidTr="005A01AF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36EB6" w14:textId="77777777" w:rsidR="00A162FF" w:rsidRDefault="00A162FF" w:rsidP="00746320">
            <w:r>
              <w:t>Bezradność w sprawach opiekuńczo- wychowawczych i prowadzenia gospodarstwa domowego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B1309" w14:textId="2E267DC6" w:rsidR="00A162FF" w:rsidRDefault="001D4F25" w:rsidP="00746320">
            <w:pPr>
              <w:jc w:val="center"/>
            </w:pPr>
            <w:r>
              <w:t>275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60EB8" w14:textId="2D9327B0" w:rsidR="00A162FF" w:rsidRDefault="0027483C" w:rsidP="00746320">
            <w:pPr>
              <w:jc w:val="center"/>
            </w:pPr>
            <w:r>
              <w:t>241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F8980" w14:textId="7C577962" w:rsidR="00A162FF" w:rsidRDefault="0027483C" w:rsidP="00746320">
            <w:pPr>
              <w:jc w:val="center"/>
            </w:pPr>
            <w:r>
              <w:t>176</w:t>
            </w:r>
          </w:p>
        </w:tc>
      </w:tr>
      <w:tr w:rsidR="00A162FF" w14:paraId="01533F0C" w14:textId="77777777" w:rsidTr="005A01AF"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F53" w14:textId="2C3345A1" w:rsidR="00A162FF" w:rsidRDefault="006240EC" w:rsidP="00746320">
            <w:r>
              <w:t xml:space="preserve">                                                                  w</w:t>
            </w:r>
            <w:r w:rsidR="00A162FF">
              <w:t xml:space="preserve"> tym:</w:t>
            </w:r>
          </w:p>
          <w:p w14:paraId="14110379" w14:textId="3DF8F400" w:rsidR="00A162FF" w:rsidRDefault="00A162FF" w:rsidP="00746320">
            <w:pPr>
              <w:pStyle w:val="Akapitzlist"/>
              <w:numPr>
                <w:ilvl w:val="0"/>
                <w:numId w:val="19"/>
              </w:numPr>
              <w:ind w:left="1455"/>
            </w:pPr>
            <w:r>
              <w:t>Rodziny niepełne</w:t>
            </w:r>
          </w:p>
          <w:p w14:paraId="6BBEF725" w14:textId="77777777" w:rsidR="00A162FF" w:rsidRDefault="00A162FF" w:rsidP="00746320">
            <w:pPr>
              <w:pStyle w:val="Akapitzlist"/>
              <w:numPr>
                <w:ilvl w:val="0"/>
                <w:numId w:val="19"/>
              </w:numPr>
              <w:ind w:left="1455"/>
            </w:pPr>
            <w:r>
              <w:t>Rodziny wielodzietne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D81" w14:textId="77777777" w:rsidR="00A162FF" w:rsidRDefault="00A162FF" w:rsidP="00746320">
            <w:pPr>
              <w:jc w:val="center"/>
            </w:pPr>
          </w:p>
          <w:p w14:paraId="0E704978" w14:textId="1DAF69C8" w:rsidR="00427103" w:rsidRDefault="001D4F25" w:rsidP="00746320">
            <w:pPr>
              <w:jc w:val="center"/>
            </w:pPr>
            <w:r>
              <w:t>36</w:t>
            </w:r>
          </w:p>
          <w:p w14:paraId="04BF3EA3" w14:textId="6B249EF3" w:rsidR="00427103" w:rsidRDefault="001D4F25" w:rsidP="00746320">
            <w:pPr>
              <w:jc w:val="center"/>
            </w:pPr>
            <w:r>
              <w:t>53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5FA" w14:textId="77777777" w:rsidR="00A162FF" w:rsidRDefault="00A162FF" w:rsidP="00746320">
            <w:pPr>
              <w:jc w:val="center"/>
            </w:pPr>
          </w:p>
          <w:p w14:paraId="299C0B98" w14:textId="408DEEDC" w:rsidR="00427103" w:rsidRDefault="0027483C" w:rsidP="00746320">
            <w:pPr>
              <w:jc w:val="center"/>
            </w:pPr>
            <w:r>
              <w:t>35</w:t>
            </w:r>
          </w:p>
          <w:p w14:paraId="62757C8A" w14:textId="3873EA30" w:rsidR="00427103" w:rsidRDefault="0027483C" w:rsidP="00746320">
            <w:pPr>
              <w:jc w:val="center"/>
            </w:pPr>
            <w:r>
              <w:t>53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E6C" w14:textId="77777777" w:rsidR="00427103" w:rsidRDefault="00427103" w:rsidP="00746320">
            <w:pPr>
              <w:jc w:val="center"/>
            </w:pPr>
          </w:p>
          <w:p w14:paraId="032B3B7B" w14:textId="67AFC706" w:rsidR="00A162FF" w:rsidRDefault="0027483C" w:rsidP="00746320">
            <w:pPr>
              <w:jc w:val="center"/>
            </w:pPr>
            <w:r>
              <w:t>14</w:t>
            </w:r>
          </w:p>
          <w:p w14:paraId="2C9593C9" w14:textId="31FCB720" w:rsidR="00A162FF" w:rsidRDefault="0027483C" w:rsidP="00746320">
            <w:pPr>
              <w:jc w:val="center"/>
            </w:pPr>
            <w:r>
              <w:t>34</w:t>
            </w:r>
          </w:p>
        </w:tc>
      </w:tr>
      <w:tr w:rsidR="00A162FF" w14:paraId="3FC0C440" w14:textId="77777777" w:rsidTr="005A01AF">
        <w:tc>
          <w:tcPr>
            <w:tcW w:w="4312" w:type="dxa"/>
            <w:tcBorders>
              <w:top w:val="single" w:sz="4" w:space="0" w:color="auto"/>
            </w:tcBorders>
          </w:tcPr>
          <w:p w14:paraId="71A65C3D" w14:textId="77777777" w:rsidR="00A162FF" w:rsidRDefault="00A162FF" w:rsidP="009143E1">
            <w:pPr>
              <w:spacing w:line="276" w:lineRule="auto"/>
            </w:pPr>
            <w:r>
              <w:t>Alkoholizm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62D88CC" w14:textId="583B3E36" w:rsidR="00A162FF" w:rsidRDefault="001D4F25" w:rsidP="009143E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BE5CA0E" w14:textId="0DA46DEF" w:rsidR="00A162FF" w:rsidRDefault="0027483C" w:rsidP="009143E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9857405" w14:textId="3485EAE7" w:rsidR="00A162FF" w:rsidRDefault="0027483C" w:rsidP="009143E1">
            <w:pPr>
              <w:spacing w:line="276" w:lineRule="auto"/>
              <w:jc w:val="center"/>
            </w:pPr>
            <w:r>
              <w:t>5</w:t>
            </w:r>
          </w:p>
        </w:tc>
      </w:tr>
      <w:tr w:rsidR="0027483C" w14:paraId="2CC782DF" w14:textId="77777777" w:rsidTr="005A01AF">
        <w:tc>
          <w:tcPr>
            <w:tcW w:w="4312" w:type="dxa"/>
          </w:tcPr>
          <w:p w14:paraId="32880C9E" w14:textId="4B897C9F" w:rsidR="0027483C" w:rsidRDefault="0027483C" w:rsidP="009143E1">
            <w:r>
              <w:t>Przemoc w rodzinie</w:t>
            </w:r>
          </w:p>
        </w:tc>
        <w:tc>
          <w:tcPr>
            <w:tcW w:w="1525" w:type="dxa"/>
          </w:tcPr>
          <w:p w14:paraId="2858E8C9" w14:textId="747EAE22" w:rsidR="0027483C" w:rsidRDefault="0027483C" w:rsidP="009143E1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14:paraId="75E72342" w14:textId="781A338D" w:rsidR="0027483C" w:rsidRDefault="0027483C" w:rsidP="009143E1">
            <w:pPr>
              <w:jc w:val="center"/>
            </w:pPr>
            <w:r>
              <w:t>6</w:t>
            </w:r>
          </w:p>
        </w:tc>
        <w:tc>
          <w:tcPr>
            <w:tcW w:w="1841" w:type="dxa"/>
          </w:tcPr>
          <w:p w14:paraId="3F409CAE" w14:textId="10916A53" w:rsidR="0027483C" w:rsidRDefault="0027483C" w:rsidP="009143E1">
            <w:pPr>
              <w:jc w:val="center"/>
            </w:pPr>
            <w:r>
              <w:t>1</w:t>
            </w:r>
          </w:p>
        </w:tc>
      </w:tr>
      <w:tr w:rsidR="00A162FF" w14:paraId="6169E960" w14:textId="77777777" w:rsidTr="005A01AF">
        <w:tc>
          <w:tcPr>
            <w:tcW w:w="4312" w:type="dxa"/>
          </w:tcPr>
          <w:p w14:paraId="61359C52" w14:textId="77777777" w:rsidR="00A162FF" w:rsidRDefault="00A162FF" w:rsidP="009143E1">
            <w:pPr>
              <w:spacing w:line="276" w:lineRule="auto"/>
            </w:pPr>
            <w:r>
              <w:t>Narkomania</w:t>
            </w:r>
          </w:p>
        </w:tc>
        <w:tc>
          <w:tcPr>
            <w:tcW w:w="1525" w:type="dxa"/>
          </w:tcPr>
          <w:p w14:paraId="60BAE428" w14:textId="53EEC7FC" w:rsidR="00A162FF" w:rsidRDefault="001D4F25" w:rsidP="009143E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89" w:type="dxa"/>
          </w:tcPr>
          <w:p w14:paraId="7CCFC1B9" w14:textId="371B40EF" w:rsidR="00A162FF" w:rsidRDefault="0027483C" w:rsidP="009143E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1" w:type="dxa"/>
          </w:tcPr>
          <w:p w14:paraId="4947C553" w14:textId="24062AB8" w:rsidR="00A162FF" w:rsidRDefault="0027483C" w:rsidP="009143E1">
            <w:pPr>
              <w:spacing w:line="276" w:lineRule="auto"/>
              <w:jc w:val="center"/>
            </w:pPr>
            <w:r>
              <w:t>1</w:t>
            </w:r>
          </w:p>
        </w:tc>
      </w:tr>
      <w:tr w:rsidR="00A162FF" w14:paraId="6C846830" w14:textId="77777777" w:rsidTr="005A01AF">
        <w:tc>
          <w:tcPr>
            <w:tcW w:w="4312" w:type="dxa"/>
          </w:tcPr>
          <w:p w14:paraId="372AFB1E" w14:textId="77777777" w:rsidR="00427103" w:rsidRDefault="00427103" w:rsidP="00746320">
            <w:r>
              <w:t>Trudności w przystosowaniu do życia po zwolnieniu z zakładu karnego</w:t>
            </w:r>
          </w:p>
        </w:tc>
        <w:tc>
          <w:tcPr>
            <w:tcW w:w="1525" w:type="dxa"/>
            <w:vAlign w:val="center"/>
          </w:tcPr>
          <w:p w14:paraId="06F06F51" w14:textId="285FED92" w:rsidR="00A162FF" w:rsidRDefault="001D4F25" w:rsidP="009143E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89" w:type="dxa"/>
            <w:vAlign w:val="center"/>
          </w:tcPr>
          <w:p w14:paraId="50EB197E" w14:textId="56707C0B" w:rsidR="00A162FF" w:rsidRDefault="0027483C" w:rsidP="009143E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1" w:type="dxa"/>
            <w:vAlign w:val="center"/>
          </w:tcPr>
          <w:p w14:paraId="663DD0E9" w14:textId="22E87612" w:rsidR="00A162FF" w:rsidRDefault="0027483C" w:rsidP="009143E1">
            <w:pPr>
              <w:spacing w:line="276" w:lineRule="auto"/>
              <w:jc w:val="center"/>
            </w:pPr>
            <w:r>
              <w:t>3</w:t>
            </w:r>
          </w:p>
        </w:tc>
      </w:tr>
      <w:tr w:rsidR="00427103" w14:paraId="4E8C4866" w14:textId="77777777" w:rsidTr="005A01AF">
        <w:tc>
          <w:tcPr>
            <w:tcW w:w="4312" w:type="dxa"/>
          </w:tcPr>
          <w:p w14:paraId="2E9DE8B5" w14:textId="77777777" w:rsidR="00427103" w:rsidRDefault="00427103" w:rsidP="009143E1">
            <w:pPr>
              <w:spacing w:line="276" w:lineRule="auto"/>
            </w:pPr>
            <w:r>
              <w:t>Zdarzenie losowe</w:t>
            </w:r>
          </w:p>
        </w:tc>
        <w:tc>
          <w:tcPr>
            <w:tcW w:w="1525" w:type="dxa"/>
          </w:tcPr>
          <w:p w14:paraId="7AF5378D" w14:textId="727F20C6" w:rsidR="00427103" w:rsidRDefault="001D4F25" w:rsidP="009143E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89" w:type="dxa"/>
          </w:tcPr>
          <w:p w14:paraId="2C610739" w14:textId="04E33A03" w:rsidR="00427103" w:rsidRDefault="0027483C" w:rsidP="009143E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1" w:type="dxa"/>
          </w:tcPr>
          <w:p w14:paraId="215ED7DF" w14:textId="4C0CEC5F" w:rsidR="00427103" w:rsidRDefault="0027483C" w:rsidP="009143E1">
            <w:pPr>
              <w:spacing w:line="276" w:lineRule="auto"/>
              <w:jc w:val="center"/>
            </w:pPr>
            <w:r>
              <w:t>3</w:t>
            </w:r>
          </w:p>
        </w:tc>
      </w:tr>
    </w:tbl>
    <w:p w14:paraId="76C24858" w14:textId="77777777" w:rsidR="001509C3" w:rsidRDefault="0047127E" w:rsidP="001509C3">
      <w:pPr>
        <w:ind w:firstLine="360"/>
        <w:jc w:val="both"/>
      </w:pPr>
      <w:r>
        <w:t>Źródło: dane Gminnego Ośrodka Pomocy Społecznej w Szczytnie</w:t>
      </w:r>
    </w:p>
    <w:p w14:paraId="165E4943" w14:textId="546113A0" w:rsidR="001509C3" w:rsidRDefault="001509C3" w:rsidP="001509C3">
      <w:pPr>
        <w:jc w:val="both"/>
      </w:pPr>
      <w:r w:rsidRPr="001509C3">
        <w:t xml:space="preserve">Wyżej wymienione problemy są ze sobą ściśle powiązane, np. ubóstwo najczęściej wynika </w:t>
      </w:r>
      <w:r w:rsidR="00871A51">
        <w:br/>
      </w:r>
      <w:r w:rsidRPr="001509C3">
        <w:t>z bezrobocia, niepełnosprawności, czy też wielodzietności spowodowanej niezaradnością rodziców</w:t>
      </w:r>
      <w: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47"/>
        <w:gridCol w:w="557"/>
        <w:gridCol w:w="1867"/>
        <w:gridCol w:w="1696"/>
      </w:tblGrid>
      <w:tr w:rsidR="009E46C9" w:rsidRPr="009E46C9" w14:paraId="7917F32D" w14:textId="77777777" w:rsidTr="005A01AF">
        <w:trPr>
          <w:trHeight w:val="360"/>
        </w:trPr>
        <w:tc>
          <w:tcPr>
            <w:tcW w:w="9067" w:type="dxa"/>
            <w:gridSpan w:val="4"/>
            <w:noWrap/>
            <w:hideMark/>
          </w:tcPr>
          <w:p w14:paraId="3A2D5B65" w14:textId="77777777" w:rsidR="009E46C9" w:rsidRPr="009E46C9" w:rsidRDefault="009E46C9" w:rsidP="009E46C9">
            <w:pPr>
              <w:jc w:val="center"/>
            </w:pPr>
            <w:r w:rsidRPr="009E46C9">
              <w:rPr>
                <w:b/>
                <w:bCs/>
              </w:rPr>
              <w:t>Typy rod</w:t>
            </w:r>
            <w:r>
              <w:rPr>
                <w:b/>
                <w:bCs/>
              </w:rPr>
              <w:t>zin objętych pomocą społeczną</w:t>
            </w:r>
            <w:r>
              <w:rPr>
                <w:rStyle w:val="Odwoanieprzypisudolnego"/>
                <w:b/>
                <w:bCs/>
              </w:rPr>
              <w:footnoteReference w:id="4"/>
            </w:r>
          </w:p>
        </w:tc>
      </w:tr>
      <w:tr w:rsidR="009E46C9" w:rsidRPr="009E46C9" w14:paraId="22AE6FB3" w14:textId="77777777" w:rsidTr="00746320">
        <w:trPr>
          <w:trHeight w:val="345"/>
        </w:trPr>
        <w:tc>
          <w:tcPr>
            <w:tcW w:w="5504" w:type="dxa"/>
            <w:gridSpan w:val="2"/>
            <w:vAlign w:val="center"/>
            <w:hideMark/>
          </w:tcPr>
          <w:p w14:paraId="26D8FC1C" w14:textId="77777777" w:rsidR="009E46C9" w:rsidRPr="009E46C9" w:rsidRDefault="009E46C9" w:rsidP="009E46C9">
            <w:pPr>
              <w:jc w:val="center"/>
              <w:rPr>
                <w:b/>
                <w:bCs/>
              </w:rPr>
            </w:pPr>
            <w:r w:rsidRPr="009E46C9">
              <w:rPr>
                <w:b/>
                <w:bCs/>
              </w:rPr>
              <w:t>WYSZCZEGÓLNIENIE</w:t>
            </w:r>
          </w:p>
        </w:tc>
        <w:tc>
          <w:tcPr>
            <w:tcW w:w="1867" w:type="dxa"/>
            <w:vAlign w:val="center"/>
          </w:tcPr>
          <w:p w14:paraId="6D4C9443" w14:textId="77777777" w:rsidR="009E46C9" w:rsidRPr="009E46C9" w:rsidRDefault="009E46C9" w:rsidP="009E4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RODZIN</w:t>
            </w:r>
          </w:p>
        </w:tc>
        <w:tc>
          <w:tcPr>
            <w:tcW w:w="1696" w:type="dxa"/>
            <w:hideMark/>
          </w:tcPr>
          <w:p w14:paraId="2DE0C33B" w14:textId="77777777" w:rsidR="009E46C9" w:rsidRPr="009E46C9" w:rsidRDefault="009E46C9" w:rsidP="009E46C9">
            <w:pPr>
              <w:jc w:val="center"/>
              <w:rPr>
                <w:b/>
                <w:bCs/>
              </w:rPr>
            </w:pPr>
            <w:r w:rsidRPr="009E46C9">
              <w:rPr>
                <w:b/>
                <w:bCs/>
              </w:rPr>
              <w:t>LICZBA OSÓB W RODZINACH</w:t>
            </w:r>
          </w:p>
        </w:tc>
      </w:tr>
      <w:tr w:rsidR="009E46C9" w:rsidRPr="009E46C9" w14:paraId="3F5F046C" w14:textId="77777777" w:rsidTr="00746320">
        <w:trPr>
          <w:trHeight w:val="402"/>
        </w:trPr>
        <w:tc>
          <w:tcPr>
            <w:tcW w:w="4947" w:type="dxa"/>
            <w:hideMark/>
          </w:tcPr>
          <w:p w14:paraId="18FFE186" w14:textId="77777777" w:rsidR="009E46C9" w:rsidRPr="009E46C9" w:rsidRDefault="009E46C9" w:rsidP="009E46C9">
            <w:pPr>
              <w:jc w:val="both"/>
            </w:pPr>
            <w:r w:rsidRPr="009E46C9">
              <w:t>RODZINY OGÓŁEM (wiersz 2+3+4+5+6+7)</w:t>
            </w:r>
          </w:p>
        </w:tc>
        <w:tc>
          <w:tcPr>
            <w:tcW w:w="557" w:type="dxa"/>
            <w:hideMark/>
          </w:tcPr>
          <w:p w14:paraId="2B7B8DB3" w14:textId="77777777" w:rsidR="009E46C9" w:rsidRPr="009E46C9" w:rsidRDefault="009E46C9" w:rsidP="009E46C9">
            <w:pPr>
              <w:jc w:val="both"/>
            </w:pPr>
            <w:r w:rsidRPr="009E46C9">
              <w:t>1</w:t>
            </w:r>
          </w:p>
        </w:tc>
        <w:tc>
          <w:tcPr>
            <w:tcW w:w="1867" w:type="dxa"/>
            <w:hideMark/>
          </w:tcPr>
          <w:p w14:paraId="3DF7D276" w14:textId="585B5C0C" w:rsidR="009E46C9" w:rsidRPr="00AB5AA5" w:rsidRDefault="00871A51" w:rsidP="009E46C9">
            <w:pPr>
              <w:jc w:val="center"/>
            </w:pPr>
            <w:r w:rsidRPr="00AB5AA5">
              <w:t>519</w:t>
            </w:r>
          </w:p>
          <w:p w14:paraId="6751C8D0" w14:textId="77777777" w:rsidR="009E46C9" w:rsidRPr="00AB5AA5" w:rsidRDefault="009E46C9" w:rsidP="009E46C9">
            <w:pPr>
              <w:jc w:val="center"/>
            </w:pPr>
          </w:p>
        </w:tc>
        <w:tc>
          <w:tcPr>
            <w:tcW w:w="1696" w:type="dxa"/>
            <w:hideMark/>
          </w:tcPr>
          <w:p w14:paraId="4791CC7F" w14:textId="0889AB17" w:rsidR="009E46C9" w:rsidRPr="00AB5AA5" w:rsidRDefault="009E46C9" w:rsidP="009E46C9">
            <w:pPr>
              <w:jc w:val="center"/>
            </w:pPr>
            <w:r w:rsidRPr="00AB5AA5">
              <w:t xml:space="preserve">1 </w:t>
            </w:r>
            <w:r w:rsidR="00871A51" w:rsidRPr="00AB5AA5">
              <w:t>140</w:t>
            </w:r>
          </w:p>
        </w:tc>
      </w:tr>
      <w:tr w:rsidR="009E46C9" w:rsidRPr="009E46C9" w14:paraId="3717277B" w14:textId="77777777" w:rsidTr="00746320">
        <w:trPr>
          <w:trHeight w:val="408"/>
        </w:trPr>
        <w:tc>
          <w:tcPr>
            <w:tcW w:w="4947" w:type="dxa"/>
            <w:hideMark/>
          </w:tcPr>
          <w:p w14:paraId="3B39665F" w14:textId="77777777" w:rsidR="009E46C9" w:rsidRPr="009E46C9" w:rsidRDefault="009E46C9" w:rsidP="009E46C9">
            <w:pPr>
              <w:jc w:val="both"/>
            </w:pPr>
            <w:r w:rsidRPr="009E46C9">
              <w:t>o liczbie osób</w:t>
            </w:r>
          </w:p>
        </w:tc>
        <w:tc>
          <w:tcPr>
            <w:tcW w:w="557" w:type="dxa"/>
            <w:vMerge w:val="restart"/>
            <w:vAlign w:val="bottom"/>
            <w:hideMark/>
          </w:tcPr>
          <w:p w14:paraId="24191AC3" w14:textId="77777777" w:rsidR="009E46C9" w:rsidRPr="009E46C9" w:rsidRDefault="009E46C9" w:rsidP="009E46C9">
            <w:pPr>
              <w:jc w:val="both"/>
            </w:pPr>
            <w:r w:rsidRPr="009E46C9">
              <w:t>2</w:t>
            </w:r>
          </w:p>
        </w:tc>
        <w:tc>
          <w:tcPr>
            <w:tcW w:w="1867" w:type="dxa"/>
            <w:vMerge w:val="restart"/>
            <w:vAlign w:val="bottom"/>
            <w:hideMark/>
          </w:tcPr>
          <w:p w14:paraId="722472EB" w14:textId="3FD34897" w:rsidR="009E46C9" w:rsidRPr="00AB5AA5" w:rsidRDefault="009E46C9" w:rsidP="009E46C9">
            <w:pPr>
              <w:jc w:val="center"/>
            </w:pPr>
            <w:r w:rsidRPr="00AB5AA5">
              <w:t>2</w:t>
            </w:r>
            <w:r w:rsidR="00871A51" w:rsidRPr="00AB5AA5">
              <w:t>6</w:t>
            </w:r>
            <w:r w:rsidRPr="00AB5AA5">
              <w:t>5</w:t>
            </w:r>
          </w:p>
        </w:tc>
        <w:tc>
          <w:tcPr>
            <w:tcW w:w="1696" w:type="dxa"/>
            <w:vMerge w:val="restart"/>
            <w:vAlign w:val="bottom"/>
            <w:hideMark/>
          </w:tcPr>
          <w:p w14:paraId="7B599788" w14:textId="098BF6DC" w:rsidR="009E46C9" w:rsidRPr="00AB5AA5" w:rsidRDefault="009E46C9" w:rsidP="009E46C9">
            <w:pPr>
              <w:jc w:val="center"/>
            </w:pPr>
            <w:r w:rsidRPr="00AB5AA5">
              <w:t>2</w:t>
            </w:r>
            <w:r w:rsidR="00871A51" w:rsidRPr="00AB5AA5">
              <w:t>6</w:t>
            </w:r>
            <w:r w:rsidRPr="00AB5AA5">
              <w:t>5</w:t>
            </w:r>
          </w:p>
        </w:tc>
      </w:tr>
      <w:tr w:rsidR="009E46C9" w:rsidRPr="009E46C9" w14:paraId="0264C52F" w14:textId="77777777" w:rsidTr="00746320">
        <w:trPr>
          <w:trHeight w:val="366"/>
        </w:trPr>
        <w:tc>
          <w:tcPr>
            <w:tcW w:w="4947" w:type="dxa"/>
            <w:hideMark/>
          </w:tcPr>
          <w:p w14:paraId="0E5262E4" w14:textId="77777777" w:rsidR="009E46C9" w:rsidRPr="009E46C9" w:rsidRDefault="009E46C9" w:rsidP="009E46C9">
            <w:pPr>
              <w:jc w:val="both"/>
            </w:pPr>
            <w:r w:rsidRPr="009E46C9">
              <w:t>1</w:t>
            </w:r>
          </w:p>
        </w:tc>
        <w:tc>
          <w:tcPr>
            <w:tcW w:w="557" w:type="dxa"/>
            <w:vMerge/>
            <w:hideMark/>
          </w:tcPr>
          <w:p w14:paraId="09A88A11" w14:textId="77777777" w:rsidR="009E46C9" w:rsidRPr="009E46C9" w:rsidRDefault="009E46C9" w:rsidP="009E46C9">
            <w:pPr>
              <w:jc w:val="both"/>
            </w:pPr>
          </w:p>
        </w:tc>
        <w:tc>
          <w:tcPr>
            <w:tcW w:w="1867" w:type="dxa"/>
            <w:vMerge/>
            <w:hideMark/>
          </w:tcPr>
          <w:p w14:paraId="21C55B5C" w14:textId="77777777" w:rsidR="009E46C9" w:rsidRPr="00AB5AA5" w:rsidRDefault="009E46C9" w:rsidP="009E46C9">
            <w:pPr>
              <w:jc w:val="center"/>
            </w:pPr>
          </w:p>
        </w:tc>
        <w:tc>
          <w:tcPr>
            <w:tcW w:w="1696" w:type="dxa"/>
            <w:vMerge/>
            <w:hideMark/>
          </w:tcPr>
          <w:p w14:paraId="2B4EA034" w14:textId="77777777" w:rsidR="009E46C9" w:rsidRPr="00AB5AA5" w:rsidRDefault="009E46C9" w:rsidP="009E46C9">
            <w:pPr>
              <w:jc w:val="center"/>
            </w:pPr>
          </w:p>
        </w:tc>
      </w:tr>
      <w:tr w:rsidR="009E46C9" w:rsidRPr="009E46C9" w14:paraId="380FF800" w14:textId="77777777" w:rsidTr="00746320">
        <w:trPr>
          <w:trHeight w:val="390"/>
        </w:trPr>
        <w:tc>
          <w:tcPr>
            <w:tcW w:w="4947" w:type="dxa"/>
            <w:hideMark/>
          </w:tcPr>
          <w:p w14:paraId="6EED4AD4" w14:textId="77777777" w:rsidR="009E46C9" w:rsidRPr="009E46C9" w:rsidRDefault="009E46C9" w:rsidP="009E46C9">
            <w:pPr>
              <w:jc w:val="both"/>
            </w:pPr>
            <w:r w:rsidRPr="009E46C9">
              <w:t>2</w:t>
            </w:r>
          </w:p>
        </w:tc>
        <w:tc>
          <w:tcPr>
            <w:tcW w:w="557" w:type="dxa"/>
            <w:hideMark/>
          </w:tcPr>
          <w:p w14:paraId="205C8E0C" w14:textId="77777777" w:rsidR="009E46C9" w:rsidRPr="009E46C9" w:rsidRDefault="009E46C9" w:rsidP="009E46C9">
            <w:pPr>
              <w:jc w:val="both"/>
            </w:pPr>
            <w:r w:rsidRPr="009E46C9">
              <w:t>3</w:t>
            </w:r>
          </w:p>
        </w:tc>
        <w:tc>
          <w:tcPr>
            <w:tcW w:w="1867" w:type="dxa"/>
            <w:hideMark/>
          </w:tcPr>
          <w:p w14:paraId="19C2237A" w14:textId="5ED02968" w:rsidR="009E46C9" w:rsidRPr="00AB5AA5" w:rsidRDefault="00871A51" w:rsidP="009E46C9">
            <w:pPr>
              <w:jc w:val="center"/>
            </w:pPr>
            <w:r w:rsidRPr="00AB5AA5">
              <w:t>102</w:t>
            </w:r>
          </w:p>
        </w:tc>
        <w:tc>
          <w:tcPr>
            <w:tcW w:w="1696" w:type="dxa"/>
            <w:hideMark/>
          </w:tcPr>
          <w:p w14:paraId="47D7ACE0" w14:textId="7DFBD747" w:rsidR="009E46C9" w:rsidRPr="00AB5AA5" w:rsidRDefault="00871A51" w:rsidP="009E46C9">
            <w:pPr>
              <w:jc w:val="center"/>
            </w:pPr>
            <w:r w:rsidRPr="00AB5AA5">
              <w:t>204</w:t>
            </w:r>
          </w:p>
        </w:tc>
      </w:tr>
      <w:tr w:rsidR="009E46C9" w:rsidRPr="009E46C9" w14:paraId="69BDF1F7" w14:textId="77777777" w:rsidTr="00746320">
        <w:trPr>
          <w:trHeight w:val="390"/>
        </w:trPr>
        <w:tc>
          <w:tcPr>
            <w:tcW w:w="4947" w:type="dxa"/>
            <w:hideMark/>
          </w:tcPr>
          <w:p w14:paraId="57A9DDAF" w14:textId="77777777" w:rsidR="009E46C9" w:rsidRPr="009E46C9" w:rsidRDefault="009E46C9" w:rsidP="009E46C9">
            <w:pPr>
              <w:jc w:val="both"/>
            </w:pPr>
            <w:r w:rsidRPr="009E46C9">
              <w:t>3</w:t>
            </w:r>
          </w:p>
        </w:tc>
        <w:tc>
          <w:tcPr>
            <w:tcW w:w="557" w:type="dxa"/>
            <w:hideMark/>
          </w:tcPr>
          <w:p w14:paraId="2AAA5991" w14:textId="77777777" w:rsidR="009E46C9" w:rsidRPr="009E46C9" w:rsidRDefault="009E46C9" w:rsidP="009E46C9">
            <w:pPr>
              <w:jc w:val="both"/>
            </w:pPr>
            <w:r w:rsidRPr="009E46C9">
              <w:t>4</w:t>
            </w:r>
          </w:p>
        </w:tc>
        <w:tc>
          <w:tcPr>
            <w:tcW w:w="1867" w:type="dxa"/>
            <w:hideMark/>
          </w:tcPr>
          <w:p w14:paraId="643AE518" w14:textId="49414FEB" w:rsidR="009E46C9" w:rsidRPr="00AB5AA5" w:rsidRDefault="00871A51" w:rsidP="009E46C9">
            <w:pPr>
              <w:jc w:val="center"/>
            </w:pPr>
            <w:r w:rsidRPr="00AB5AA5">
              <w:t>48</w:t>
            </w:r>
          </w:p>
        </w:tc>
        <w:tc>
          <w:tcPr>
            <w:tcW w:w="1696" w:type="dxa"/>
            <w:hideMark/>
          </w:tcPr>
          <w:p w14:paraId="4273A641" w14:textId="0F30C31E" w:rsidR="009E46C9" w:rsidRPr="00AB5AA5" w:rsidRDefault="00871A51" w:rsidP="009E46C9">
            <w:pPr>
              <w:jc w:val="center"/>
            </w:pPr>
            <w:r w:rsidRPr="00AB5AA5">
              <w:t>144</w:t>
            </w:r>
          </w:p>
        </w:tc>
      </w:tr>
      <w:tr w:rsidR="009E46C9" w:rsidRPr="009E46C9" w14:paraId="5A3B16B7" w14:textId="77777777" w:rsidTr="00746320">
        <w:trPr>
          <w:trHeight w:val="390"/>
        </w:trPr>
        <w:tc>
          <w:tcPr>
            <w:tcW w:w="4947" w:type="dxa"/>
            <w:hideMark/>
          </w:tcPr>
          <w:p w14:paraId="36F86F37" w14:textId="77777777" w:rsidR="009E46C9" w:rsidRPr="009E46C9" w:rsidRDefault="009E46C9" w:rsidP="009E46C9">
            <w:pPr>
              <w:jc w:val="both"/>
            </w:pPr>
            <w:r w:rsidRPr="009E46C9">
              <w:t>4</w:t>
            </w:r>
          </w:p>
        </w:tc>
        <w:tc>
          <w:tcPr>
            <w:tcW w:w="557" w:type="dxa"/>
            <w:hideMark/>
          </w:tcPr>
          <w:p w14:paraId="73CF6CB1" w14:textId="77777777" w:rsidR="009E46C9" w:rsidRPr="009E46C9" w:rsidRDefault="009E46C9" w:rsidP="009E46C9">
            <w:pPr>
              <w:jc w:val="both"/>
            </w:pPr>
            <w:r w:rsidRPr="009E46C9">
              <w:t>5</w:t>
            </w:r>
          </w:p>
        </w:tc>
        <w:tc>
          <w:tcPr>
            <w:tcW w:w="1867" w:type="dxa"/>
            <w:hideMark/>
          </w:tcPr>
          <w:p w14:paraId="7789A8BA" w14:textId="1C653B49" w:rsidR="009E46C9" w:rsidRPr="00AB5AA5" w:rsidRDefault="00871A51" w:rsidP="009E46C9">
            <w:pPr>
              <w:jc w:val="center"/>
            </w:pPr>
            <w:r w:rsidRPr="00AB5AA5">
              <w:t>46</w:t>
            </w:r>
          </w:p>
        </w:tc>
        <w:tc>
          <w:tcPr>
            <w:tcW w:w="1696" w:type="dxa"/>
            <w:hideMark/>
          </w:tcPr>
          <w:p w14:paraId="771ACD18" w14:textId="54E15E8C" w:rsidR="009E46C9" w:rsidRPr="00AB5AA5" w:rsidRDefault="00871A51" w:rsidP="009E46C9">
            <w:pPr>
              <w:jc w:val="center"/>
            </w:pPr>
            <w:r w:rsidRPr="00AB5AA5">
              <w:t>184</w:t>
            </w:r>
          </w:p>
        </w:tc>
      </w:tr>
      <w:tr w:rsidR="009E46C9" w:rsidRPr="009E46C9" w14:paraId="01CE6DE0" w14:textId="77777777" w:rsidTr="00746320">
        <w:trPr>
          <w:trHeight w:val="390"/>
        </w:trPr>
        <w:tc>
          <w:tcPr>
            <w:tcW w:w="4947" w:type="dxa"/>
            <w:hideMark/>
          </w:tcPr>
          <w:p w14:paraId="27E35435" w14:textId="77777777" w:rsidR="009E46C9" w:rsidRPr="009E46C9" w:rsidRDefault="009E46C9" w:rsidP="009E46C9">
            <w:pPr>
              <w:jc w:val="both"/>
            </w:pPr>
            <w:r w:rsidRPr="009E46C9">
              <w:t>5</w:t>
            </w:r>
          </w:p>
        </w:tc>
        <w:tc>
          <w:tcPr>
            <w:tcW w:w="557" w:type="dxa"/>
            <w:hideMark/>
          </w:tcPr>
          <w:p w14:paraId="5722340B" w14:textId="77777777" w:rsidR="009E46C9" w:rsidRPr="009E46C9" w:rsidRDefault="009E46C9" w:rsidP="009E46C9">
            <w:pPr>
              <w:jc w:val="both"/>
            </w:pPr>
            <w:r w:rsidRPr="009E46C9">
              <w:t>6</w:t>
            </w:r>
          </w:p>
        </w:tc>
        <w:tc>
          <w:tcPr>
            <w:tcW w:w="1867" w:type="dxa"/>
            <w:hideMark/>
          </w:tcPr>
          <w:p w14:paraId="56336C14" w14:textId="16FA9156" w:rsidR="009E46C9" w:rsidRPr="00AB5AA5" w:rsidRDefault="00871A51" w:rsidP="009E46C9">
            <w:pPr>
              <w:jc w:val="center"/>
            </w:pPr>
            <w:r w:rsidRPr="00AB5AA5">
              <w:t>31</w:t>
            </w:r>
          </w:p>
        </w:tc>
        <w:tc>
          <w:tcPr>
            <w:tcW w:w="1696" w:type="dxa"/>
            <w:hideMark/>
          </w:tcPr>
          <w:p w14:paraId="0DC60C31" w14:textId="45653D39" w:rsidR="009E46C9" w:rsidRPr="00AB5AA5" w:rsidRDefault="00871A51" w:rsidP="009E46C9">
            <w:pPr>
              <w:jc w:val="center"/>
            </w:pPr>
            <w:r w:rsidRPr="00AB5AA5">
              <w:t>155</w:t>
            </w:r>
          </w:p>
        </w:tc>
      </w:tr>
      <w:tr w:rsidR="009E46C9" w:rsidRPr="009E46C9" w14:paraId="782691CE" w14:textId="77777777" w:rsidTr="00746320">
        <w:trPr>
          <w:trHeight w:val="390"/>
        </w:trPr>
        <w:tc>
          <w:tcPr>
            <w:tcW w:w="4947" w:type="dxa"/>
            <w:hideMark/>
          </w:tcPr>
          <w:p w14:paraId="6759D515" w14:textId="77777777" w:rsidR="009E46C9" w:rsidRPr="009E46C9" w:rsidRDefault="009E46C9" w:rsidP="009E46C9">
            <w:pPr>
              <w:jc w:val="both"/>
            </w:pPr>
            <w:r w:rsidRPr="009E46C9">
              <w:t>6 i więcej</w:t>
            </w:r>
          </w:p>
        </w:tc>
        <w:tc>
          <w:tcPr>
            <w:tcW w:w="557" w:type="dxa"/>
            <w:hideMark/>
          </w:tcPr>
          <w:p w14:paraId="7C5074FF" w14:textId="77777777" w:rsidR="009E46C9" w:rsidRPr="009E46C9" w:rsidRDefault="009E46C9" w:rsidP="009E46C9">
            <w:pPr>
              <w:jc w:val="both"/>
            </w:pPr>
            <w:r w:rsidRPr="009E46C9">
              <w:t>7</w:t>
            </w:r>
          </w:p>
        </w:tc>
        <w:tc>
          <w:tcPr>
            <w:tcW w:w="1867" w:type="dxa"/>
            <w:hideMark/>
          </w:tcPr>
          <w:p w14:paraId="35A560D6" w14:textId="1682269E" w:rsidR="009E46C9" w:rsidRPr="00AB5AA5" w:rsidRDefault="00871A51" w:rsidP="009E46C9">
            <w:pPr>
              <w:jc w:val="center"/>
            </w:pPr>
            <w:r w:rsidRPr="00AB5AA5">
              <w:t>27</w:t>
            </w:r>
          </w:p>
        </w:tc>
        <w:tc>
          <w:tcPr>
            <w:tcW w:w="1696" w:type="dxa"/>
            <w:hideMark/>
          </w:tcPr>
          <w:p w14:paraId="2480B182" w14:textId="1D8E8F42" w:rsidR="009E46C9" w:rsidRPr="00AB5AA5" w:rsidRDefault="00871A51" w:rsidP="009E46C9">
            <w:pPr>
              <w:jc w:val="center"/>
            </w:pPr>
            <w:r w:rsidRPr="00AB5AA5">
              <w:t>188</w:t>
            </w:r>
          </w:p>
        </w:tc>
      </w:tr>
      <w:tr w:rsidR="009E46C9" w:rsidRPr="009E46C9" w14:paraId="03995E17" w14:textId="77777777" w:rsidTr="00746320">
        <w:trPr>
          <w:trHeight w:val="337"/>
        </w:trPr>
        <w:tc>
          <w:tcPr>
            <w:tcW w:w="4947" w:type="dxa"/>
            <w:hideMark/>
          </w:tcPr>
          <w:p w14:paraId="7AB473E8" w14:textId="77777777" w:rsidR="009E46C9" w:rsidRPr="009E46C9" w:rsidRDefault="009E46C9" w:rsidP="009E46C9">
            <w:pPr>
              <w:jc w:val="both"/>
            </w:pPr>
            <w:r w:rsidRPr="009E46C9">
              <w:t>w tym (z wiersza 1)</w:t>
            </w:r>
          </w:p>
        </w:tc>
        <w:tc>
          <w:tcPr>
            <w:tcW w:w="557" w:type="dxa"/>
            <w:vMerge w:val="restart"/>
            <w:vAlign w:val="bottom"/>
            <w:hideMark/>
          </w:tcPr>
          <w:p w14:paraId="77CF9705" w14:textId="77777777" w:rsidR="009E46C9" w:rsidRPr="009E46C9" w:rsidRDefault="009E46C9" w:rsidP="009E46C9">
            <w:pPr>
              <w:jc w:val="both"/>
            </w:pPr>
            <w:r w:rsidRPr="009E46C9">
              <w:t>8</w:t>
            </w:r>
          </w:p>
        </w:tc>
        <w:tc>
          <w:tcPr>
            <w:tcW w:w="1867" w:type="dxa"/>
            <w:vMerge w:val="restart"/>
            <w:vAlign w:val="bottom"/>
            <w:hideMark/>
          </w:tcPr>
          <w:p w14:paraId="71E191E0" w14:textId="41B5C78A" w:rsidR="009E46C9" w:rsidRPr="00AB5AA5" w:rsidRDefault="00871A51" w:rsidP="009E46C9">
            <w:pPr>
              <w:jc w:val="center"/>
            </w:pPr>
            <w:r w:rsidRPr="00AB5AA5">
              <w:t>122</w:t>
            </w:r>
          </w:p>
        </w:tc>
        <w:tc>
          <w:tcPr>
            <w:tcW w:w="1696" w:type="dxa"/>
            <w:vMerge w:val="restart"/>
            <w:vAlign w:val="bottom"/>
            <w:hideMark/>
          </w:tcPr>
          <w:p w14:paraId="75A63057" w14:textId="07602E3B" w:rsidR="009E46C9" w:rsidRPr="00AB5AA5" w:rsidRDefault="00871A51" w:rsidP="009E46C9">
            <w:pPr>
              <w:jc w:val="center"/>
            </w:pPr>
            <w:r w:rsidRPr="00AB5AA5">
              <w:t>510</w:t>
            </w:r>
          </w:p>
        </w:tc>
      </w:tr>
      <w:tr w:rsidR="009E46C9" w:rsidRPr="009E46C9" w14:paraId="246BF8A2" w14:textId="77777777" w:rsidTr="00746320">
        <w:trPr>
          <w:trHeight w:val="276"/>
        </w:trPr>
        <w:tc>
          <w:tcPr>
            <w:tcW w:w="4947" w:type="dxa"/>
            <w:hideMark/>
          </w:tcPr>
          <w:p w14:paraId="2DBB3BCC" w14:textId="77777777" w:rsidR="009E46C9" w:rsidRPr="009E46C9" w:rsidRDefault="009E46C9" w:rsidP="009E46C9">
            <w:pPr>
              <w:jc w:val="both"/>
            </w:pPr>
            <w:r w:rsidRPr="009E46C9">
              <w:t>rodziny z dziećmi ogółem (wiersz 9+10+11+12+13+14+15)</w:t>
            </w:r>
          </w:p>
        </w:tc>
        <w:tc>
          <w:tcPr>
            <w:tcW w:w="557" w:type="dxa"/>
            <w:vMerge/>
            <w:hideMark/>
          </w:tcPr>
          <w:p w14:paraId="02F1D7BB" w14:textId="77777777" w:rsidR="009E46C9" w:rsidRPr="009E46C9" w:rsidRDefault="009E46C9" w:rsidP="009E46C9">
            <w:pPr>
              <w:jc w:val="both"/>
            </w:pPr>
          </w:p>
        </w:tc>
        <w:tc>
          <w:tcPr>
            <w:tcW w:w="1867" w:type="dxa"/>
            <w:vMerge/>
            <w:hideMark/>
          </w:tcPr>
          <w:p w14:paraId="12EDD383" w14:textId="77777777" w:rsidR="009E46C9" w:rsidRPr="00AB5AA5" w:rsidRDefault="009E46C9" w:rsidP="009E46C9">
            <w:pPr>
              <w:jc w:val="center"/>
            </w:pPr>
          </w:p>
        </w:tc>
        <w:tc>
          <w:tcPr>
            <w:tcW w:w="1696" w:type="dxa"/>
            <w:vMerge/>
            <w:hideMark/>
          </w:tcPr>
          <w:p w14:paraId="48D8135F" w14:textId="77777777" w:rsidR="009E46C9" w:rsidRPr="00AB5AA5" w:rsidRDefault="009E46C9" w:rsidP="009E46C9">
            <w:pPr>
              <w:jc w:val="center"/>
            </w:pPr>
          </w:p>
        </w:tc>
      </w:tr>
      <w:tr w:rsidR="009E46C9" w:rsidRPr="009E46C9" w14:paraId="1F652239" w14:textId="77777777" w:rsidTr="00746320">
        <w:trPr>
          <w:trHeight w:val="364"/>
        </w:trPr>
        <w:tc>
          <w:tcPr>
            <w:tcW w:w="4947" w:type="dxa"/>
            <w:hideMark/>
          </w:tcPr>
          <w:p w14:paraId="5D2E1F83" w14:textId="77777777" w:rsidR="009E46C9" w:rsidRPr="009E46C9" w:rsidRDefault="009E46C9" w:rsidP="009E46C9">
            <w:pPr>
              <w:jc w:val="both"/>
            </w:pPr>
            <w:r w:rsidRPr="009E46C9">
              <w:lastRenderedPageBreak/>
              <w:t>o liczbie dzieci</w:t>
            </w:r>
          </w:p>
        </w:tc>
        <w:tc>
          <w:tcPr>
            <w:tcW w:w="557" w:type="dxa"/>
            <w:vMerge w:val="restart"/>
            <w:vAlign w:val="bottom"/>
            <w:hideMark/>
          </w:tcPr>
          <w:p w14:paraId="4D7BDB6D" w14:textId="77777777" w:rsidR="009E46C9" w:rsidRPr="009E46C9" w:rsidRDefault="009E46C9" w:rsidP="009E46C9">
            <w:pPr>
              <w:jc w:val="both"/>
            </w:pPr>
            <w:r w:rsidRPr="009E46C9">
              <w:t>9</w:t>
            </w:r>
          </w:p>
        </w:tc>
        <w:tc>
          <w:tcPr>
            <w:tcW w:w="1867" w:type="dxa"/>
            <w:vMerge w:val="restart"/>
            <w:vAlign w:val="bottom"/>
            <w:hideMark/>
          </w:tcPr>
          <w:p w14:paraId="239DC196" w14:textId="217EA130" w:rsidR="009E46C9" w:rsidRPr="00AB5AA5" w:rsidRDefault="00871A51" w:rsidP="009E46C9">
            <w:pPr>
              <w:jc w:val="center"/>
            </w:pPr>
            <w:r w:rsidRPr="00AB5AA5">
              <w:t>36</w:t>
            </w:r>
          </w:p>
        </w:tc>
        <w:tc>
          <w:tcPr>
            <w:tcW w:w="1696" w:type="dxa"/>
            <w:vMerge w:val="restart"/>
            <w:vAlign w:val="bottom"/>
            <w:hideMark/>
          </w:tcPr>
          <w:p w14:paraId="76185AED" w14:textId="3BF775AE" w:rsidR="009E46C9" w:rsidRPr="00AB5AA5" w:rsidRDefault="00871A51" w:rsidP="009E46C9">
            <w:pPr>
              <w:jc w:val="center"/>
            </w:pPr>
            <w:r w:rsidRPr="00AB5AA5">
              <w:t>91</w:t>
            </w:r>
          </w:p>
        </w:tc>
      </w:tr>
      <w:tr w:rsidR="009E46C9" w:rsidRPr="009E46C9" w14:paraId="72D892BB" w14:textId="77777777" w:rsidTr="00746320">
        <w:trPr>
          <w:trHeight w:val="331"/>
        </w:trPr>
        <w:tc>
          <w:tcPr>
            <w:tcW w:w="4947" w:type="dxa"/>
            <w:hideMark/>
          </w:tcPr>
          <w:p w14:paraId="05DE9C62" w14:textId="77777777" w:rsidR="009E46C9" w:rsidRPr="009E46C9" w:rsidRDefault="009E46C9" w:rsidP="009E46C9">
            <w:pPr>
              <w:jc w:val="both"/>
            </w:pPr>
            <w:r w:rsidRPr="009E46C9">
              <w:t>1</w:t>
            </w:r>
          </w:p>
        </w:tc>
        <w:tc>
          <w:tcPr>
            <w:tcW w:w="557" w:type="dxa"/>
            <w:vMerge/>
            <w:hideMark/>
          </w:tcPr>
          <w:p w14:paraId="48220D81" w14:textId="77777777" w:rsidR="009E46C9" w:rsidRPr="009E46C9" w:rsidRDefault="009E46C9" w:rsidP="009E46C9">
            <w:pPr>
              <w:jc w:val="both"/>
            </w:pPr>
          </w:p>
        </w:tc>
        <w:tc>
          <w:tcPr>
            <w:tcW w:w="1867" w:type="dxa"/>
            <w:vMerge/>
            <w:hideMark/>
          </w:tcPr>
          <w:p w14:paraId="5D6CE6A7" w14:textId="77777777" w:rsidR="009E46C9" w:rsidRPr="00AB5AA5" w:rsidRDefault="009E46C9" w:rsidP="009E46C9">
            <w:pPr>
              <w:jc w:val="center"/>
            </w:pPr>
          </w:p>
        </w:tc>
        <w:tc>
          <w:tcPr>
            <w:tcW w:w="1696" w:type="dxa"/>
            <w:vMerge/>
            <w:hideMark/>
          </w:tcPr>
          <w:p w14:paraId="35D977E0" w14:textId="77777777" w:rsidR="009E46C9" w:rsidRPr="00AB5AA5" w:rsidRDefault="009E46C9" w:rsidP="009E46C9">
            <w:pPr>
              <w:jc w:val="center"/>
            </w:pPr>
          </w:p>
        </w:tc>
      </w:tr>
      <w:tr w:rsidR="009E46C9" w:rsidRPr="009E46C9" w14:paraId="2763508C" w14:textId="77777777" w:rsidTr="00746320">
        <w:trPr>
          <w:trHeight w:val="390"/>
        </w:trPr>
        <w:tc>
          <w:tcPr>
            <w:tcW w:w="4947" w:type="dxa"/>
            <w:hideMark/>
          </w:tcPr>
          <w:p w14:paraId="7981FF46" w14:textId="77777777" w:rsidR="009E46C9" w:rsidRPr="009E46C9" w:rsidRDefault="009E46C9" w:rsidP="009E46C9">
            <w:pPr>
              <w:jc w:val="both"/>
            </w:pPr>
            <w:r w:rsidRPr="009E46C9">
              <w:t>2</w:t>
            </w:r>
          </w:p>
        </w:tc>
        <w:tc>
          <w:tcPr>
            <w:tcW w:w="557" w:type="dxa"/>
            <w:hideMark/>
          </w:tcPr>
          <w:p w14:paraId="0B2B1DA3" w14:textId="77777777" w:rsidR="009E46C9" w:rsidRPr="009E46C9" w:rsidRDefault="009E46C9" w:rsidP="009E46C9">
            <w:pPr>
              <w:jc w:val="both"/>
            </w:pPr>
            <w:r w:rsidRPr="009E46C9">
              <w:t>10</w:t>
            </w:r>
          </w:p>
        </w:tc>
        <w:tc>
          <w:tcPr>
            <w:tcW w:w="1867" w:type="dxa"/>
            <w:hideMark/>
          </w:tcPr>
          <w:p w14:paraId="101CBDC6" w14:textId="21784E12" w:rsidR="009E46C9" w:rsidRPr="00AB5AA5" w:rsidRDefault="00871A51" w:rsidP="009E46C9">
            <w:pPr>
              <w:jc w:val="center"/>
            </w:pPr>
            <w:r w:rsidRPr="00AB5AA5">
              <w:t>33</w:t>
            </w:r>
          </w:p>
        </w:tc>
        <w:tc>
          <w:tcPr>
            <w:tcW w:w="1696" w:type="dxa"/>
            <w:hideMark/>
          </w:tcPr>
          <w:p w14:paraId="39A91A50" w14:textId="0E4F517C" w:rsidR="009E46C9" w:rsidRPr="00AB5AA5" w:rsidRDefault="00871A51" w:rsidP="009E46C9">
            <w:pPr>
              <w:jc w:val="center"/>
            </w:pPr>
            <w:r w:rsidRPr="00AB5AA5">
              <w:t>126</w:t>
            </w:r>
          </w:p>
        </w:tc>
      </w:tr>
      <w:tr w:rsidR="009E46C9" w:rsidRPr="009E46C9" w14:paraId="4A90BF51" w14:textId="77777777" w:rsidTr="00746320">
        <w:trPr>
          <w:trHeight w:val="390"/>
        </w:trPr>
        <w:tc>
          <w:tcPr>
            <w:tcW w:w="4947" w:type="dxa"/>
            <w:hideMark/>
          </w:tcPr>
          <w:p w14:paraId="2815CA66" w14:textId="77777777" w:rsidR="009E46C9" w:rsidRPr="009E46C9" w:rsidRDefault="009E46C9" w:rsidP="009E46C9">
            <w:pPr>
              <w:jc w:val="both"/>
            </w:pPr>
            <w:r w:rsidRPr="009E46C9">
              <w:t>3</w:t>
            </w:r>
          </w:p>
        </w:tc>
        <w:tc>
          <w:tcPr>
            <w:tcW w:w="557" w:type="dxa"/>
            <w:hideMark/>
          </w:tcPr>
          <w:p w14:paraId="67028617" w14:textId="77777777" w:rsidR="009E46C9" w:rsidRPr="009E46C9" w:rsidRDefault="009E46C9" w:rsidP="009E46C9">
            <w:pPr>
              <w:jc w:val="both"/>
            </w:pPr>
            <w:r w:rsidRPr="009E46C9">
              <w:t>11</w:t>
            </w:r>
          </w:p>
        </w:tc>
        <w:tc>
          <w:tcPr>
            <w:tcW w:w="1867" w:type="dxa"/>
            <w:hideMark/>
          </w:tcPr>
          <w:p w14:paraId="66DF14CB" w14:textId="718456D3" w:rsidR="009E46C9" w:rsidRPr="00AB5AA5" w:rsidRDefault="00871A51" w:rsidP="009E46C9">
            <w:pPr>
              <w:jc w:val="center"/>
            </w:pPr>
            <w:r w:rsidRPr="00AB5AA5">
              <w:t>32</w:t>
            </w:r>
          </w:p>
        </w:tc>
        <w:tc>
          <w:tcPr>
            <w:tcW w:w="1696" w:type="dxa"/>
            <w:hideMark/>
          </w:tcPr>
          <w:p w14:paraId="172D93EE" w14:textId="61E23031" w:rsidR="00871A51" w:rsidRPr="00AB5AA5" w:rsidRDefault="00871A51" w:rsidP="009E46C9">
            <w:pPr>
              <w:jc w:val="center"/>
            </w:pPr>
            <w:r w:rsidRPr="00AB5AA5">
              <w:t>153</w:t>
            </w:r>
          </w:p>
        </w:tc>
      </w:tr>
      <w:tr w:rsidR="009E46C9" w:rsidRPr="009E46C9" w14:paraId="4B2CED35" w14:textId="77777777" w:rsidTr="00746320">
        <w:trPr>
          <w:trHeight w:val="390"/>
        </w:trPr>
        <w:tc>
          <w:tcPr>
            <w:tcW w:w="4947" w:type="dxa"/>
            <w:hideMark/>
          </w:tcPr>
          <w:p w14:paraId="2E08668F" w14:textId="77777777" w:rsidR="009E46C9" w:rsidRPr="009E46C9" w:rsidRDefault="009E46C9" w:rsidP="009E46C9">
            <w:pPr>
              <w:jc w:val="both"/>
            </w:pPr>
            <w:r w:rsidRPr="009E46C9">
              <w:t>4</w:t>
            </w:r>
          </w:p>
        </w:tc>
        <w:tc>
          <w:tcPr>
            <w:tcW w:w="557" w:type="dxa"/>
            <w:hideMark/>
          </w:tcPr>
          <w:p w14:paraId="13535784" w14:textId="77777777" w:rsidR="009E46C9" w:rsidRPr="009E46C9" w:rsidRDefault="009E46C9" w:rsidP="009E46C9">
            <w:pPr>
              <w:jc w:val="both"/>
            </w:pPr>
            <w:r w:rsidRPr="009E46C9">
              <w:t>12</w:t>
            </w:r>
          </w:p>
        </w:tc>
        <w:tc>
          <w:tcPr>
            <w:tcW w:w="1867" w:type="dxa"/>
            <w:hideMark/>
          </w:tcPr>
          <w:p w14:paraId="7F511514" w14:textId="6D00F91A" w:rsidR="009E46C9" w:rsidRPr="00AB5AA5" w:rsidRDefault="00871A51" w:rsidP="009E46C9">
            <w:pPr>
              <w:jc w:val="center"/>
            </w:pPr>
            <w:r w:rsidRPr="00AB5AA5">
              <w:t>12</w:t>
            </w:r>
          </w:p>
        </w:tc>
        <w:tc>
          <w:tcPr>
            <w:tcW w:w="1696" w:type="dxa"/>
            <w:hideMark/>
          </w:tcPr>
          <w:p w14:paraId="64A28DF5" w14:textId="49DCE412" w:rsidR="009E46C9" w:rsidRPr="00AB5AA5" w:rsidRDefault="00871A51" w:rsidP="009E46C9">
            <w:pPr>
              <w:jc w:val="center"/>
            </w:pPr>
            <w:r w:rsidRPr="00AB5AA5">
              <w:t>72</w:t>
            </w:r>
          </w:p>
        </w:tc>
      </w:tr>
      <w:tr w:rsidR="009E46C9" w:rsidRPr="009E46C9" w14:paraId="5F68CDD0" w14:textId="77777777" w:rsidTr="00746320">
        <w:trPr>
          <w:trHeight w:val="390"/>
        </w:trPr>
        <w:tc>
          <w:tcPr>
            <w:tcW w:w="4947" w:type="dxa"/>
            <w:hideMark/>
          </w:tcPr>
          <w:p w14:paraId="1594F81A" w14:textId="77777777" w:rsidR="009E46C9" w:rsidRPr="009E46C9" w:rsidRDefault="009E46C9" w:rsidP="009E46C9">
            <w:pPr>
              <w:jc w:val="both"/>
            </w:pPr>
            <w:r w:rsidRPr="009E46C9">
              <w:t>5</w:t>
            </w:r>
          </w:p>
        </w:tc>
        <w:tc>
          <w:tcPr>
            <w:tcW w:w="557" w:type="dxa"/>
            <w:hideMark/>
          </w:tcPr>
          <w:p w14:paraId="0EFEBBDD" w14:textId="77777777" w:rsidR="009E46C9" w:rsidRPr="009E46C9" w:rsidRDefault="009E46C9" w:rsidP="009E46C9">
            <w:pPr>
              <w:jc w:val="both"/>
            </w:pPr>
            <w:r w:rsidRPr="009E46C9">
              <w:t>13</w:t>
            </w:r>
          </w:p>
        </w:tc>
        <w:tc>
          <w:tcPr>
            <w:tcW w:w="1867" w:type="dxa"/>
            <w:hideMark/>
          </w:tcPr>
          <w:p w14:paraId="5D79CC86" w14:textId="77777777" w:rsidR="009E46C9" w:rsidRPr="00AB5AA5" w:rsidRDefault="009E46C9" w:rsidP="009E46C9">
            <w:pPr>
              <w:jc w:val="center"/>
            </w:pPr>
            <w:r w:rsidRPr="00AB5AA5">
              <w:t>3</w:t>
            </w:r>
          </w:p>
        </w:tc>
        <w:tc>
          <w:tcPr>
            <w:tcW w:w="1696" w:type="dxa"/>
            <w:hideMark/>
          </w:tcPr>
          <w:p w14:paraId="24A81636" w14:textId="77777777" w:rsidR="009E46C9" w:rsidRPr="00AB5AA5" w:rsidRDefault="009E46C9" w:rsidP="009E46C9">
            <w:pPr>
              <w:jc w:val="center"/>
            </w:pPr>
            <w:r w:rsidRPr="00AB5AA5">
              <w:t>20</w:t>
            </w:r>
          </w:p>
        </w:tc>
      </w:tr>
      <w:tr w:rsidR="009E46C9" w:rsidRPr="009E46C9" w14:paraId="3C863754" w14:textId="77777777" w:rsidTr="00746320">
        <w:trPr>
          <w:trHeight w:val="390"/>
        </w:trPr>
        <w:tc>
          <w:tcPr>
            <w:tcW w:w="4947" w:type="dxa"/>
            <w:hideMark/>
          </w:tcPr>
          <w:p w14:paraId="52AC873E" w14:textId="77777777" w:rsidR="009E46C9" w:rsidRPr="009E46C9" w:rsidRDefault="009E46C9" w:rsidP="009E46C9">
            <w:pPr>
              <w:jc w:val="both"/>
            </w:pPr>
            <w:r w:rsidRPr="009E46C9">
              <w:t>6</w:t>
            </w:r>
          </w:p>
        </w:tc>
        <w:tc>
          <w:tcPr>
            <w:tcW w:w="557" w:type="dxa"/>
            <w:hideMark/>
          </w:tcPr>
          <w:p w14:paraId="3FCD37D4" w14:textId="77777777" w:rsidR="009E46C9" w:rsidRPr="009E46C9" w:rsidRDefault="009E46C9" w:rsidP="009E46C9">
            <w:pPr>
              <w:jc w:val="both"/>
            </w:pPr>
            <w:r w:rsidRPr="009E46C9">
              <w:t>14</w:t>
            </w:r>
          </w:p>
        </w:tc>
        <w:tc>
          <w:tcPr>
            <w:tcW w:w="1867" w:type="dxa"/>
            <w:hideMark/>
          </w:tcPr>
          <w:p w14:paraId="3EE3A5D8" w14:textId="6D467B2B" w:rsidR="009E46C9" w:rsidRPr="00AB5AA5" w:rsidRDefault="00871A51" w:rsidP="009E46C9">
            <w:pPr>
              <w:jc w:val="center"/>
            </w:pPr>
            <w:r w:rsidRPr="00AB5AA5">
              <w:t>3</w:t>
            </w:r>
          </w:p>
        </w:tc>
        <w:tc>
          <w:tcPr>
            <w:tcW w:w="1696" w:type="dxa"/>
            <w:hideMark/>
          </w:tcPr>
          <w:p w14:paraId="3E5E238A" w14:textId="51D13605" w:rsidR="009E46C9" w:rsidRPr="00AB5AA5" w:rsidRDefault="00871A51" w:rsidP="009E46C9">
            <w:pPr>
              <w:jc w:val="center"/>
            </w:pPr>
            <w:r w:rsidRPr="00AB5AA5">
              <w:t>23</w:t>
            </w:r>
          </w:p>
        </w:tc>
      </w:tr>
      <w:tr w:rsidR="009E46C9" w:rsidRPr="009E46C9" w14:paraId="29627512" w14:textId="77777777" w:rsidTr="00746320">
        <w:trPr>
          <w:trHeight w:val="390"/>
        </w:trPr>
        <w:tc>
          <w:tcPr>
            <w:tcW w:w="4947" w:type="dxa"/>
            <w:hideMark/>
          </w:tcPr>
          <w:p w14:paraId="04057553" w14:textId="77777777" w:rsidR="009E46C9" w:rsidRPr="009E46C9" w:rsidRDefault="009E46C9" w:rsidP="009E46C9">
            <w:pPr>
              <w:jc w:val="both"/>
            </w:pPr>
            <w:r w:rsidRPr="009E46C9">
              <w:t>7 i więcej</w:t>
            </w:r>
          </w:p>
        </w:tc>
        <w:tc>
          <w:tcPr>
            <w:tcW w:w="557" w:type="dxa"/>
            <w:hideMark/>
          </w:tcPr>
          <w:p w14:paraId="6072A287" w14:textId="77777777" w:rsidR="009E46C9" w:rsidRPr="009E46C9" w:rsidRDefault="009E46C9" w:rsidP="009E46C9">
            <w:pPr>
              <w:jc w:val="both"/>
            </w:pPr>
            <w:r w:rsidRPr="009E46C9">
              <w:t>15</w:t>
            </w:r>
          </w:p>
        </w:tc>
        <w:tc>
          <w:tcPr>
            <w:tcW w:w="1867" w:type="dxa"/>
            <w:hideMark/>
          </w:tcPr>
          <w:p w14:paraId="28D209C8" w14:textId="7369119C" w:rsidR="009E46C9" w:rsidRPr="00AB5AA5" w:rsidRDefault="00871A51" w:rsidP="009E46C9">
            <w:pPr>
              <w:jc w:val="center"/>
            </w:pPr>
            <w:r w:rsidRPr="00AB5AA5">
              <w:t>3</w:t>
            </w:r>
          </w:p>
        </w:tc>
        <w:tc>
          <w:tcPr>
            <w:tcW w:w="1696" w:type="dxa"/>
            <w:hideMark/>
          </w:tcPr>
          <w:p w14:paraId="1CCE1759" w14:textId="1F644A6D" w:rsidR="009E46C9" w:rsidRPr="00AB5AA5" w:rsidRDefault="00871A51" w:rsidP="009E46C9">
            <w:pPr>
              <w:jc w:val="center"/>
            </w:pPr>
            <w:r w:rsidRPr="00AB5AA5">
              <w:t>25</w:t>
            </w:r>
          </w:p>
        </w:tc>
      </w:tr>
      <w:tr w:rsidR="009E46C9" w:rsidRPr="009E46C9" w14:paraId="61DC0356" w14:textId="77777777" w:rsidTr="00746320">
        <w:trPr>
          <w:trHeight w:val="402"/>
        </w:trPr>
        <w:tc>
          <w:tcPr>
            <w:tcW w:w="4947" w:type="dxa"/>
            <w:hideMark/>
          </w:tcPr>
          <w:p w14:paraId="4131EECF" w14:textId="77777777" w:rsidR="009E46C9" w:rsidRPr="009E46C9" w:rsidRDefault="009E46C9" w:rsidP="009E46C9">
            <w:pPr>
              <w:jc w:val="both"/>
            </w:pPr>
            <w:r w:rsidRPr="009E46C9">
              <w:t>RODZINY NIEPEŁNE OGÓŁEM (wiersz 17+18+19+20)</w:t>
            </w:r>
          </w:p>
        </w:tc>
        <w:tc>
          <w:tcPr>
            <w:tcW w:w="557" w:type="dxa"/>
            <w:hideMark/>
          </w:tcPr>
          <w:p w14:paraId="33A348AD" w14:textId="77777777" w:rsidR="009E46C9" w:rsidRPr="009E46C9" w:rsidRDefault="009E46C9" w:rsidP="009E46C9">
            <w:pPr>
              <w:jc w:val="both"/>
            </w:pPr>
            <w:r w:rsidRPr="009E46C9">
              <w:t>16</w:t>
            </w:r>
          </w:p>
        </w:tc>
        <w:tc>
          <w:tcPr>
            <w:tcW w:w="1867" w:type="dxa"/>
            <w:hideMark/>
          </w:tcPr>
          <w:p w14:paraId="1A27E7A5" w14:textId="74C20D50" w:rsidR="009E46C9" w:rsidRPr="00AB5AA5" w:rsidRDefault="00871A51" w:rsidP="009E46C9">
            <w:pPr>
              <w:jc w:val="center"/>
            </w:pPr>
            <w:r w:rsidRPr="00AB5AA5">
              <w:t>35</w:t>
            </w:r>
          </w:p>
        </w:tc>
        <w:tc>
          <w:tcPr>
            <w:tcW w:w="1696" w:type="dxa"/>
            <w:hideMark/>
          </w:tcPr>
          <w:p w14:paraId="07EE73C5" w14:textId="196D2EBA" w:rsidR="009E46C9" w:rsidRPr="00AB5AA5" w:rsidRDefault="00871A51" w:rsidP="009E46C9">
            <w:pPr>
              <w:jc w:val="center"/>
            </w:pPr>
            <w:r w:rsidRPr="00AB5AA5">
              <w:t>102</w:t>
            </w:r>
          </w:p>
        </w:tc>
      </w:tr>
      <w:tr w:rsidR="009E46C9" w:rsidRPr="009E46C9" w14:paraId="4A1D9312" w14:textId="77777777" w:rsidTr="00746320">
        <w:trPr>
          <w:trHeight w:val="230"/>
        </w:trPr>
        <w:tc>
          <w:tcPr>
            <w:tcW w:w="4947" w:type="dxa"/>
            <w:hideMark/>
          </w:tcPr>
          <w:p w14:paraId="5078F1FA" w14:textId="77777777" w:rsidR="009E46C9" w:rsidRPr="009E46C9" w:rsidRDefault="009E46C9" w:rsidP="009E46C9">
            <w:pPr>
              <w:jc w:val="both"/>
            </w:pPr>
            <w:r w:rsidRPr="009E46C9">
              <w:t>o liczbie dzieci</w:t>
            </w:r>
          </w:p>
        </w:tc>
        <w:tc>
          <w:tcPr>
            <w:tcW w:w="557" w:type="dxa"/>
            <w:vMerge w:val="restart"/>
            <w:vAlign w:val="bottom"/>
            <w:hideMark/>
          </w:tcPr>
          <w:p w14:paraId="4AE7E7B3" w14:textId="77777777" w:rsidR="009E46C9" w:rsidRPr="009E46C9" w:rsidRDefault="009E46C9" w:rsidP="009E46C9">
            <w:pPr>
              <w:jc w:val="both"/>
            </w:pPr>
            <w:r w:rsidRPr="009E46C9">
              <w:t>17</w:t>
            </w:r>
          </w:p>
        </w:tc>
        <w:tc>
          <w:tcPr>
            <w:tcW w:w="1867" w:type="dxa"/>
            <w:vMerge w:val="restart"/>
            <w:vAlign w:val="bottom"/>
            <w:hideMark/>
          </w:tcPr>
          <w:p w14:paraId="3DB09CBD" w14:textId="61303046" w:rsidR="009E46C9" w:rsidRPr="00AB5AA5" w:rsidRDefault="00D25E92" w:rsidP="009E46C9">
            <w:pPr>
              <w:jc w:val="center"/>
            </w:pPr>
            <w:r w:rsidRPr="00AB5AA5">
              <w:t>19</w:t>
            </w:r>
          </w:p>
        </w:tc>
        <w:tc>
          <w:tcPr>
            <w:tcW w:w="1696" w:type="dxa"/>
            <w:vMerge w:val="restart"/>
            <w:vAlign w:val="bottom"/>
            <w:hideMark/>
          </w:tcPr>
          <w:p w14:paraId="3B79C8EA" w14:textId="4B7B0331" w:rsidR="009E46C9" w:rsidRPr="00AB5AA5" w:rsidRDefault="00D25E92" w:rsidP="009E46C9">
            <w:pPr>
              <w:jc w:val="center"/>
            </w:pPr>
            <w:r w:rsidRPr="00AB5AA5">
              <w:t>38</w:t>
            </w:r>
          </w:p>
        </w:tc>
      </w:tr>
      <w:tr w:rsidR="009E46C9" w:rsidRPr="009E46C9" w14:paraId="7447EC7C" w14:textId="77777777" w:rsidTr="00746320">
        <w:trPr>
          <w:trHeight w:val="376"/>
        </w:trPr>
        <w:tc>
          <w:tcPr>
            <w:tcW w:w="4947" w:type="dxa"/>
            <w:hideMark/>
          </w:tcPr>
          <w:p w14:paraId="6BA0001D" w14:textId="77777777" w:rsidR="009E46C9" w:rsidRPr="009E46C9" w:rsidRDefault="009E46C9" w:rsidP="009E46C9">
            <w:pPr>
              <w:jc w:val="both"/>
            </w:pPr>
            <w:r w:rsidRPr="009E46C9">
              <w:t>1</w:t>
            </w:r>
          </w:p>
        </w:tc>
        <w:tc>
          <w:tcPr>
            <w:tcW w:w="557" w:type="dxa"/>
            <w:vMerge/>
            <w:hideMark/>
          </w:tcPr>
          <w:p w14:paraId="74314BEC" w14:textId="77777777" w:rsidR="009E46C9" w:rsidRPr="009E46C9" w:rsidRDefault="009E46C9" w:rsidP="009E46C9">
            <w:pPr>
              <w:jc w:val="both"/>
            </w:pPr>
          </w:p>
        </w:tc>
        <w:tc>
          <w:tcPr>
            <w:tcW w:w="1867" w:type="dxa"/>
            <w:vMerge/>
            <w:hideMark/>
          </w:tcPr>
          <w:p w14:paraId="223A9273" w14:textId="77777777" w:rsidR="009E46C9" w:rsidRPr="00AB5AA5" w:rsidRDefault="009E46C9" w:rsidP="009E46C9">
            <w:pPr>
              <w:jc w:val="center"/>
            </w:pPr>
          </w:p>
        </w:tc>
        <w:tc>
          <w:tcPr>
            <w:tcW w:w="1696" w:type="dxa"/>
            <w:vMerge/>
            <w:hideMark/>
          </w:tcPr>
          <w:p w14:paraId="3C11070A" w14:textId="77777777" w:rsidR="009E46C9" w:rsidRPr="00AB5AA5" w:rsidRDefault="009E46C9" w:rsidP="009E46C9">
            <w:pPr>
              <w:jc w:val="center"/>
            </w:pPr>
          </w:p>
        </w:tc>
      </w:tr>
      <w:tr w:rsidR="009E46C9" w:rsidRPr="009E46C9" w14:paraId="18FB9C38" w14:textId="77777777" w:rsidTr="00746320">
        <w:trPr>
          <w:trHeight w:val="390"/>
        </w:trPr>
        <w:tc>
          <w:tcPr>
            <w:tcW w:w="4947" w:type="dxa"/>
            <w:hideMark/>
          </w:tcPr>
          <w:p w14:paraId="064859CB" w14:textId="77777777" w:rsidR="009E46C9" w:rsidRPr="009E46C9" w:rsidRDefault="009E46C9" w:rsidP="009E46C9">
            <w:pPr>
              <w:jc w:val="both"/>
            </w:pPr>
            <w:r w:rsidRPr="009E46C9">
              <w:t>2</w:t>
            </w:r>
          </w:p>
        </w:tc>
        <w:tc>
          <w:tcPr>
            <w:tcW w:w="557" w:type="dxa"/>
            <w:hideMark/>
          </w:tcPr>
          <w:p w14:paraId="20A98741" w14:textId="77777777" w:rsidR="009E46C9" w:rsidRPr="009E46C9" w:rsidRDefault="009E46C9" w:rsidP="009E46C9">
            <w:pPr>
              <w:jc w:val="both"/>
            </w:pPr>
            <w:r w:rsidRPr="009E46C9">
              <w:t>18</w:t>
            </w:r>
          </w:p>
        </w:tc>
        <w:tc>
          <w:tcPr>
            <w:tcW w:w="1867" w:type="dxa"/>
            <w:hideMark/>
          </w:tcPr>
          <w:p w14:paraId="22B69F88" w14:textId="446AB7C8" w:rsidR="009E46C9" w:rsidRPr="00AB5AA5" w:rsidRDefault="00D25E92" w:rsidP="009E46C9">
            <w:pPr>
              <w:jc w:val="center"/>
            </w:pPr>
            <w:r w:rsidRPr="00AB5AA5">
              <w:t>6</w:t>
            </w:r>
          </w:p>
        </w:tc>
        <w:tc>
          <w:tcPr>
            <w:tcW w:w="1696" w:type="dxa"/>
            <w:hideMark/>
          </w:tcPr>
          <w:p w14:paraId="5312F2DB" w14:textId="77BD074D" w:rsidR="009E46C9" w:rsidRPr="00AB5AA5" w:rsidRDefault="00D25E92" w:rsidP="009E46C9">
            <w:pPr>
              <w:jc w:val="center"/>
            </w:pPr>
            <w:r w:rsidRPr="00AB5AA5">
              <w:t>18</w:t>
            </w:r>
          </w:p>
        </w:tc>
      </w:tr>
      <w:tr w:rsidR="009E46C9" w:rsidRPr="009E46C9" w14:paraId="6DA9F511" w14:textId="77777777" w:rsidTr="00746320">
        <w:trPr>
          <w:trHeight w:val="390"/>
        </w:trPr>
        <w:tc>
          <w:tcPr>
            <w:tcW w:w="4947" w:type="dxa"/>
            <w:hideMark/>
          </w:tcPr>
          <w:p w14:paraId="07A4CFF6" w14:textId="77777777" w:rsidR="009E46C9" w:rsidRPr="009E46C9" w:rsidRDefault="009E46C9" w:rsidP="009E46C9">
            <w:pPr>
              <w:jc w:val="both"/>
            </w:pPr>
            <w:r w:rsidRPr="009E46C9">
              <w:t>3</w:t>
            </w:r>
          </w:p>
        </w:tc>
        <w:tc>
          <w:tcPr>
            <w:tcW w:w="557" w:type="dxa"/>
            <w:hideMark/>
          </w:tcPr>
          <w:p w14:paraId="58CACC02" w14:textId="77777777" w:rsidR="009E46C9" w:rsidRPr="009E46C9" w:rsidRDefault="009E46C9" w:rsidP="009E46C9">
            <w:pPr>
              <w:jc w:val="both"/>
            </w:pPr>
            <w:r w:rsidRPr="009E46C9">
              <w:t>19</w:t>
            </w:r>
          </w:p>
        </w:tc>
        <w:tc>
          <w:tcPr>
            <w:tcW w:w="1867" w:type="dxa"/>
            <w:hideMark/>
          </w:tcPr>
          <w:p w14:paraId="7701590B" w14:textId="5DF8E02B" w:rsidR="009E46C9" w:rsidRPr="00AB5AA5" w:rsidRDefault="00D25E92" w:rsidP="009E46C9">
            <w:pPr>
              <w:jc w:val="center"/>
            </w:pPr>
            <w:r w:rsidRPr="00AB5AA5">
              <w:t>8</w:t>
            </w:r>
          </w:p>
        </w:tc>
        <w:tc>
          <w:tcPr>
            <w:tcW w:w="1696" w:type="dxa"/>
            <w:hideMark/>
          </w:tcPr>
          <w:p w14:paraId="09C1DF8E" w14:textId="4F825117" w:rsidR="009E46C9" w:rsidRPr="00AB5AA5" w:rsidRDefault="00D25E92" w:rsidP="009E46C9">
            <w:pPr>
              <w:jc w:val="center"/>
            </w:pPr>
            <w:r w:rsidRPr="00AB5AA5">
              <w:t>32</w:t>
            </w:r>
          </w:p>
        </w:tc>
      </w:tr>
      <w:tr w:rsidR="009E46C9" w:rsidRPr="009E46C9" w14:paraId="0FD92D74" w14:textId="77777777" w:rsidTr="00746320">
        <w:trPr>
          <w:trHeight w:val="390"/>
        </w:trPr>
        <w:tc>
          <w:tcPr>
            <w:tcW w:w="4947" w:type="dxa"/>
            <w:hideMark/>
          </w:tcPr>
          <w:p w14:paraId="2C2B8D01" w14:textId="77777777" w:rsidR="009E46C9" w:rsidRPr="009E46C9" w:rsidRDefault="009E46C9" w:rsidP="009E46C9">
            <w:pPr>
              <w:jc w:val="both"/>
            </w:pPr>
            <w:r w:rsidRPr="009E46C9">
              <w:t>4 i więcej</w:t>
            </w:r>
          </w:p>
        </w:tc>
        <w:tc>
          <w:tcPr>
            <w:tcW w:w="557" w:type="dxa"/>
            <w:hideMark/>
          </w:tcPr>
          <w:p w14:paraId="1DCD34B6" w14:textId="77777777" w:rsidR="009E46C9" w:rsidRPr="009E46C9" w:rsidRDefault="009E46C9" w:rsidP="009E46C9">
            <w:pPr>
              <w:jc w:val="both"/>
            </w:pPr>
            <w:r w:rsidRPr="009E46C9">
              <w:t>20</w:t>
            </w:r>
          </w:p>
        </w:tc>
        <w:tc>
          <w:tcPr>
            <w:tcW w:w="1867" w:type="dxa"/>
            <w:hideMark/>
          </w:tcPr>
          <w:p w14:paraId="646BD952" w14:textId="6CABAD3D" w:rsidR="009E46C9" w:rsidRPr="00AB5AA5" w:rsidRDefault="00D25E92" w:rsidP="009E46C9">
            <w:pPr>
              <w:jc w:val="center"/>
            </w:pPr>
            <w:r w:rsidRPr="00AB5AA5">
              <w:t>2</w:t>
            </w:r>
          </w:p>
        </w:tc>
        <w:tc>
          <w:tcPr>
            <w:tcW w:w="1696" w:type="dxa"/>
            <w:hideMark/>
          </w:tcPr>
          <w:p w14:paraId="187D0944" w14:textId="37F62360" w:rsidR="009E46C9" w:rsidRPr="00AB5AA5" w:rsidRDefault="00D25E92" w:rsidP="009E46C9">
            <w:pPr>
              <w:jc w:val="center"/>
            </w:pPr>
            <w:r w:rsidRPr="00AB5AA5">
              <w:t>14</w:t>
            </w:r>
          </w:p>
        </w:tc>
      </w:tr>
    </w:tbl>
    <w:p w14:paraId="19B17404" w14:textId="77777777" w:rsidR="001509C3" w:rsidRPr="001509C3" w:rsidRDefault="001509C3" w:rsidP="001509C3">
      <w:pPr>
        <w:jc w:val="both"/>
      </w:pPr>
      <w:r w:rsidRPr="001509C3">
        <w:t>Wnikając szczegółowo w strukturę rodziny (jej skład i formę) można stwierdzić, że pomoc udzielana jest głównie rodzinom wielodzietnym, niepełnym i taka tendencja utrzymuje się od lat.</w:t>
      </w:r>
    </w:p>
    <w:p w14:paraId="47BC6BC2" w14:textId="7251C99F" w:rsidR="001509C3" w:rsidRDefault="004B4D53" w:rsidP="004B4D53">
      <w:pPr>
        <w:ind w:firstLine="708"/>
        <w:jc w:val="both"/>
      </w:pPr>
      <w:r w:rsidRPr="004B4D53">
        <w:t xml:space="preserve">U wielu rodzin objętych pracą socjalną lub nadzorem kuratora występują liczne problemy </w:t>
      </w:r>
      <w:r w:rsidRPr="004B4D53">
        <w:br/>
        <w:t>w opiece nad dziećmi</w:t>
      </w:r>
      <w:r w:rsidR="0029273C">
        <w:t xml:space="preserve">, m.in.: </w:t>
      </w:r>
      <w:r w:rsidRPr="004B4D53">
        <w:t xml:space="preserve">zaniedbywanie nauki, nie realizowanie obowiązku szkolnego, zagrożenie demoralizacją, niska samoocena, złe warunki </w:t>
      </w:r>
      <w:proofErr w:type="spellStart"/>
      <w:r w:rsidRPr="004B4D53">
        <w:t>socjalno</w:t>
      </w:r>
      <w:proofErr w:type="spellEnd"/>
      <w:r w:rsidRPr="004B4D53">
        <w:t xml:space="preserve"> – bytowe, uzależnienie od alkoholu rodziców. Brak odpowiedniego, specjalistycznego wsparcia dla tych rodzin powoduje potencjalne zagrożenie związane z koniecznością umieszczenia dzieci w pieczy zastępczej.</w:t>
      </w:r>
      <w:r>
        <w:t xml:space="preserve"> Aby zapobiec </w:t>
      </w:r>
      <w:r w:rsidRPr="008E4D82">
        <w:t xml:space="preserve">dezintegracji rodziny                  i zagrożenia umieszczenia dzieci w pieczy zastępczej, </w:t>
      </w:r>
      <w:r w:rsidR="00D371B9">
        <w:t>rodzinie można przydzielić</w:t>
      </w:r>
      <w:r w:rsidRPr="008E4D82">
        <w:t xml:space="preserve"> Asystent</w:t>
      </w:r>
      <w:r w:rsidR="00D371B9">
        <w:t>a</w:t>
      </w:r>
      <w:r w:rsidRPr="008E4D82">
        <w:t xml:space="preserve"> Rodziny, którego zadania określa art. 15 Ustawy </w:t>
      </w:r>
      <w:r>
        <w:t xml:space="preserve"> </w:t>
      </w:r>
      <w:r w:rsidRPr="008E4D82">
        <w:t>o wspieraniu rodziny i systemie pieczy zastępczej.</w:t>
      </w:r>
    </w:p>
    <w:p w14:paraId="227ED50F" w14:textId="2FFC606B" w:rsidR="00142F55" w:rsidRDefault="009143E1" w:rsidP="0036339A">
      <w:pPr>
        <w:spacing w:after="0"/>
        <w:jc w:val="both"/>
        <w:rPr>
          <w:b/>
        </w:rPr>
      </w:pPr>
      <w:r>
        <w:rPr>
          <w:b/>
        </w:rPr>
        <w:t>Dane liczbowe dotyczące rodzin objętych wsparciem asystenta rodziny w latach 201</w:t>
      </w:r>
      <w:r w:rsidR="00872257">
        <w:rPr>
          <w:b/>
        </w:rPr>
        <w:t>9</w:t>
      </w:r>
      <w:r>
        <w:rPr>
          <w:b/>
        </w:rPr>
        <w:t xml:space="preserve"> -20</w:t>
      </w:r>
      <w:r w:rsidR="00872257">
        <w:rPr>
          <w:b/>
        </w:rPr>
        <w:t>21</w:t>
      </w:r>
      <w:r>
        <w:rPr>
          <w:b/>
        </w:rPr>
        <w:t xml:space="preserve"> (stan na 30.06.20</w:t>
      </w:r>
      <w:r w:rsidR="00872257">
        <w:rPr>
          <w:b/>
        </w:rPr>
        <w:t xml:space="preserve">21 </w:t>
      </w:r>
      <w:r>
        <w:rPr>
          <w:b/>
        </w:rPr>
        <w:t>r.)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992"/>
        <w:gridCol w:w="992"/>
      </w:tblGrid>
      <w:tr w:rsidR="009143E1" w:rsidRPr="008A5FFD" w14:paraId="40519770" w14:textId="77777777" w:rsidTr="00AB5AA5">
        <w:trPr>
          <w:trHeight w:val="396"/>
        </w:trPr>
        <w:tc>
          <w:tcPr>
            <w:tcW w:w="567" w:type="dxa"/>
            <w:vAlign w:val="center"/>
          </w:tcPr>
          <w:p w14:paraId="76C06348" w14:textId="77777777" w:rsidR="009143E1" w:rsidRPr="008A5FFD" w:rsidRDefault="009143E1" w:rsidP="009143E1">
            <w:pPr>
              <w:tabs>
                <w:tab w:val="left" w:pos="318"/>
              </w:tabs>
              <w:spacing w:before="100" w:beforeAutospacing="1" w:after="100" w:afterAutospacing="1"/>
              <w:contextualSpacing/>
              <w:jc w:val="center"/>
              <w:rPr>
                <w:rFonts w:cs="Times New Roman"/>
                <w:b/>
                <w:bCs/>
              </w:rPr>
            </w:pPr>
            <w:r w:rsidRPr="008A5FFD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5670" w:type="dxa"/>
            <w:vAlign w:val="center"/>
          </w:tcPr>
          <w:p w14:paraId="4DADC242" w14:textId="77777777" w:rsidR="009143E1" w:rsidRPr="008A5FFD" w:rsidRDefault="009143E1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/>
                <w:bCs/>
              </w:rPr>
            </w:pPr>
            <w:r w:rsidRPr="008A5FFD"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1E02369E" w14:textId="2251EF1B" w:rsidR="009143E1" w:rsidRPr="00AB5AA5" w:rsidRDefault="009143E1" w:rsidP="00AB5AA5">
            <w:pPr>
              <w:spacing w:before="100" w:beforeAutospacing="1" w:after="100" w:afterAutospacing="1"/>
              <w:ind w:left="-107" w:right="29"/>
              <w:contextualSpacing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AB5AA5">
              <w:rPr>
                <w:rFonts w:cs="Times New Roman"/>
                <w:b/>
                <w:bCs/>
                <w:sz w:val="21"/>
                <w:szCs w:val="21"/>
              </w:rPr>
              <w:t>201</w:t>
            </w:r>
            <w:r w:rsidR="00872257" w:rsidRPr="00AB5AA5">
              <w:rPr>
                <w:rFonts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55F620AA" w14:textId="471B851C" w:rsidR="009143E1" w:rsidRPr="00AB5AA5" w:rsidRDefault="009143E1" w:rsidP="00AB5AA5">
            <w:pPr>
              <w:spacing w:before="100" w:beforeAutospacing="1" w:after="100" w:afterAutospacing="1"/>
              <w:ind w:left="-107" w:right="27"/>
              <w:contextualSpacing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AB5AA5">
              <w:rPr>
                <w:rFonts w:cs="Times New Roman"/>
                <w:b/>
                <w:bCs/>
                <w:sz w:val="21"/>
                <w:szCs w:val="21"/>
              </w:rPr>
              <w:t>20</w:t>
            </w:r>
            <w:r w:rsidR="00872257" w:rsidRPr="00AB5AA5">
              <w:rPr>
                <w:rFonts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14:paraId="5E500EB8" w14:textId="2CDCF817" w:rsidR="009143E1" w:rsidRPr="00AB5AA5" w:rsidRDefault="009143E1" w:rsidP="00AB5AA5">
            <w:pPr>
              <w:spacing w:before="100" w:beforeAutospacing="1" w:after="100" w:afterAutospacing="1"/>
              <w:ind w:left="-107" w:right="282"/>
              <w:contextualSpacing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AB5AA5">
              <w:rPr>
                <w:rFonts w:cs="Times New Roman"/>
                <w:b/>
                <w:bCs/>
                <w:sz w:val="21"/>
                <w:szCs w:val="21"/>
              </w:rPr>
              <w:t>20</w:t>
            </w:r>
            <w:r w:rsidR="00872257" w:rsidRPr="00AB5AA5">
              <w:rPr>
                <w:rFonts w:cs="Times New Roman"/>
                <w:b/>
                <w:bCs/>
                <w:sz w:val="21"/>
                <w:szCs w:val="21"/>
              </w:rPr>
              <w:t>21</w:t>
            </w:r>
          </w:p>
        </w:tc>
      </w:tr>
      <w:tr w:rsidR="009143E1" w:rsidRPr="008A5FFD" w14:paraId="3455E61F" w14:textId="77777777" w:rsidTr="0060040D">
        <w:trPr>
          <w:trHeight w:val="448"/>
        </w:trPr>
        <w:tc>
          <w:tcPr>
            <w:tcW w:w="567" w:type="dxa"/>
            <w:vAlign w:val="center"/>
          </w:tcPr>
          <w:p w14:paraId="152B816D" w14:textId="77777777" w:rsidR="009143E1" w:rsidRPr="008A5FFD" w:rsidRDefault="009143E1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/>
                <w:bCs/>
              </w:rPr>
            </w:pPr>
            <w:r w:rsidRPr="008A5FF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670" w:type="dxa"/>
            <w:vAlign w:val="center"/>
          </w:tcPr>
          <w:p w14:paraId="4110EEFD" w14:textId="77777777" w:rsidR="009143E1" w:rsidRPr="008A5FFD" w:rsidRDefault="009143E1" w:rsidP="00746320">
            <w:pPr>
              <w:spacing w:before="100" w:beforeAutospacing="1" w:after="100" w:afterAutospacing="1" w:line="240" w:lineRule="auto"/>
              <w:ind w:right="282"/>
              <w:contextualSpacing/>
              <w:rPr>
                <w:rFonts w:cs="Times New Roman"/>
                <w:bCs/>
              </w:rPr>
            </w:pPr>
            <w:r w:rsidRPr="008A5FFD">
              <w:rPr>
                <w:rFonts w:cs="Times New Roman"/>
                <w:bCs/>
              </w:rPr>
              <w:t>Liczba rodzin objętych pracą asystenta rodziny</w:t>
            </w:r>
          </w:p>
        </w:tc>
        <w:tc>
          <w:tcPr>
            <w:tcW w:w="851" w:type="dxa"/>
            <w:vAlign w:val="center"/>
          </w:tcPr>
          <w:p w14:paraId="41AD492F" w14:textId="6E89B00A" w:rsidR="009143E1" w:rsidRPr="0042556E" w:rsidRDefault="00E0504A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</w:p>
        </w:tc>
        <w:tc>
          <w:tcPr>
            <w:tcW w:w="992" w:type="dxa"/>
            <w:vAlign w:val="center"/>
          </w:tcPr>
          <w:p w14:paraId="2FDD71C8" w14:textId="7384B056" w:rsidR="009143E1" w:rsidRPr="0042556E" w:rsidRDefault="00B60005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992" w:type="dxa"/>
            <w:vAlign w:val="center"/>
          </w:tcPr>
          <w:p w14:paraId="5D62DA19" w14:textId="02E4B427" w:rsidR="009143E1" w:rsidRPr="0042556E" w:rsidRDefault="00786081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0415CE">
              <w:rPr>
                <w:rFonts w:cs="Times New Roman"/>
                <w:bCs/>
              </w:rPr>
              <w:t>1</w:t>
            </w:r>
          </w:p>
        </w:tc>
      </w:tr>
      <w:tr w:rsidR="009143E1" w:rsidRPr="008A5FFD" w14:paraId="001C115D" w14:textId="77777777" w:rsidTr="0060040D">
        <w:trPr>
          <w:trHeight w:val="268"/>
        </w:trPr>
        <w:tc>
          <w:tcPr>
            <w:tcW w:w="6237" w:type="dxa"/>
            <w:gridSpan w:val="2"/>
            <w:vAlign w:val="center"/>
          </w:tcPr>
          <w:p w14:paraId="23ED427C" w14:textId="6FCFD361" w:rsidR="009143E1" w:rsidRPr="008A5FFD" w:rsidRDefault="001308CF" w:rsidP="00746320">
            <w:pPr>
              <w:spacing w:before="100" w:beforeAutospacing="1" w:after="100" w:afterAutospacing="1" w:line="240" w:lineRule="auto"/>
              <w:ind w:right="-111"/>
              <w:contextualSpacing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="009143E1" w:rsidRPr="001308CF">
              <w:rPr>
                <w:rFonts w:cs="Times New Roman"/>
                <w:bCs/>
              </w:rPr>
              <w:t xml:space="preserve">w tym:  Liczba rodzin zobowiązanych przez sąd </w:t>
            </w:r>
          </w:p>
        </w:tc>
        <w:tc>
          <w:tcPr>
            <w:tcW w:w="851" w:type="dxa"/>
            <w:vAlign w:val="center"/>
          </w:tcPr>
          <w:p w14:paraId="601C4BD0" w14:textId="119912F3" w:rsidR="009143E1" w:rsidRPr="0042556E" w:rsidRDefault="001308CF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14:paraId="38955051" w14:textId="0039F56C" w:rsidR="009143E1" w:rsidRPr="0042556E" w:rsidRDefault="000415CE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53370087" w14:textId="1D524F19" w:rsidR="009143E1" w:rsidRPr="0042556E" w:rsidRDefault="000415CE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9143E1" w:rsidRPr="008A5FFD" w14:paraId="515F91FD" w14:textId="77777777" w:rsidTr="00AB5AA5">
        <w:tc>
          <w:tcPr>
            <w:tcW w:w="567" w:type="dxa"/>
            <w:vAlign w:val="center"/>
          </w:tcPr>
          <w:p w14:paraId="4FD2D9DA" w14:textId="77777777" w:rsidR="009143E1" w:rsidRPr="008A5FFD" w:rsidRDefault="009143E1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/>
                <w:bCs/>
              </w:rPr>
            </w:pPr>
            <w:r w:rsidRPr="008A5FF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670" w:type="dxa"/>
            <w:vAlign w:val="center"/>
          </w:tcPr>
          <w:p w14:paraId="66FC5B75" w14:textId="77777777" w:rsidR="009143E1" w:rsidRPr="008A5FFD" w:rsidRDefault="009143E1" w:rsidP="00746320">
            <w:pPr>
              <w:spacing w:before="100" w:beforeAutospacing="1" w:after="100" w:afterAutospacing="1" w:line="240" w:lineRule="auto"/>
              <w:ind w:right="282"/>
              <w:contextualSpacing/>
              <w:rPr>
                <w:rFonts w:cs="Times New Roman"/>
                <w:bCs/>
              </w:rPr>
            </w:pPr>
            <w:r w:rsidRPr="008A5FFD">
              <w:rPr>
                <w:rFonts w:cs="Times New Roman"/>
                <w:bCs/>
              </w:rPr>
              <w:t>Liczba dzieci w rodzinach objętych wsparciem asystenta rodziny</w:t>
            </w:r>
          </w:p>
        </w:tc>
        <w:tc>
          <w:tcPr>
            <w:tcW w:w="851" w:type="dxa"/>
            <w:vAlign w:val="center"/>
          </w:tcPr>
          <w:p w14:paraId="7A4D88DE" w14:textId="64E84187" w:rsidR="009143E1" w:rsidRPr="0042556E" w:rsidRDefault="00E0504A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</w:t>
            </w:r>
          </w:p>
        </w:tc>
        <w:tc>
          <w:tcPr>
            <w:tcW w:w="992" w:type="dxa"/>
            <w:vAlign w:val="center"/>
          </w:tcPr>
          <w:p w14:paraId="0B88A609" w14:textId="101D96AE" w:rsidR="009143E1" w:rsidRPr="0042556E" w:rsidRDefault="00B60005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</w:t>
            </w:r>
          </w:p>
        </w:tc>
        <w:tc>
          <w:tcPr>
            <w:tcW w:w="992" w:type="dxa"/>
            <w:vAlign w:val="center"/>
          </w:tcPr>
          <w:p w14:paraId="145664A4" w14:textId="5E4667A6" w:rsidR="009143E1" w:rsidRPr="0042556E" w:rsidRDefault="000415CE" w:rsidP="009143E1">
            <w:pPr>
              <w:spacing w:before="100" w:beforeAutospacing="1" w:after="100" w:afterAutospacing="1"/>
              <w:ind w:right="282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</w:t>
            </w:r>
          </w:p>
        </w:tc>
      </w:tr>
    </w:tbl>
    <w:p w14:paraId="5A706968" w14:textId="493C9F70" w:rsidR="009143E1" w:rsidRPr="00573D5E" w:rsidRDefault="009143E1" w:rsidP="009143E1">
      <w:pPr>
        <w:ind w:left="150"/>
        <w:rPr>
          <w:rFonts w:eastAsia="Times New Roman" w:cs="Times New Roman"/>
          <w:color w:val="000000"/>
          <w:sz w:val="20"/>
          <w:szCs w:val="20"/>
        </w:rPr>
      </w:pPr>
      <w:r w:rsidRPr="00573D5E">
        <w:rPr>
          <w:rFonts w:cs="Times New Roman"/>
          <w:sz w:val="20"/>
          <w:szCs w:val="20"/>
        </w:rPr>
        <w:t>źródło: Opracowanie własne na podstawie danych Gminnego Ośrodka Pomocy Społecznej</w:t>
      </w:r>
      <w:r w:rsidR="00872257">
        <w:rPr>
          <w:rFonts w:cs="Times New Roman"/>
          <w:sz w:val="20"/>
          <w:szCs w:val="20"/>
        </w:rPr>
        <w:t xml:space="preserve"> w Szczytnie</w:t>
      </w:r>
    </w:p>
    <w:p w14:paraId="25889419" w14:textId="5D647FF7" w:rsidR="009143E1" w:rsidRDefault="0013457D" w:rsidP="009143E1">
      <w:pPr>
        <w:jc w:val="both"/>
      </w:pPr>
      <w:r w:rsidRPr="0013457D">
        <w:t xml:space="preserve">Nadrzędnym celem </w:t>
      </w:r>
      <w:r w:rsidR="007B7ACE">
        <w:t xml:space="preserve">pracy </w:t>
      </w:r>
      <w:r w:rsidRPr="0013457D">
        <w:t>asystenta z rodziną</w:t>
      </w:r>
      <w:r>
        <w:t xml:space="preserve"> jest niedopuszczenie do oderwania dzieci </w:t>
      </w:r>
      <w:r w:rsidR="007B7ACE">
        <w:br/>
      </w:r>
      <w:r>
        <w:t>od środowiska rodziny biologicznej, rozerwania więzi z rodzicami. Głównym jego działaniem powinna być pedagogizacja oraz wspieranie informacyjne, emocjonalne, instrumentalne, czasem rzeczowe rodziny w różnych czynnościach dnia codziennego. Do zadań</w:t>
      </w:r>
      <w:r w:rsidR="001040F4">
        <w:t>,</w:t>
      </w:r>
      <w:r>
        <w:t xml:space="preserve"> a zarazem działań asystenta należy informowanie i wsparcie psychologiczne, natomiast interwencja prowadzona jest w wyjątkowych wypadkach i monitorowanie w ograniczonym zakresie.</w:t>
      </w:r>
      <w:r w:rsidR="002954D3">
        <w:t xml:space="preserve"> Efektem prawidłowo prowadzonej pracy </w:t>
      </w:r>
      <w:r w:rsidR="007E2229">
        <w:br/>
      </w:r>
      <w:r w:rsidR="002954D3">
        <w:t>z rodziną powinno być pozostanie dziecka w rodzinie lub jego powrót do rodziców, jeżeli już zostało umieszczone poza rodziną.</w:t>
      </w:r>
    </w:p>
    <w:p w14:paraId="32F1BE4A" w14:textId="58C52F79" w:rsidR="007B7ACE" w:rsidRPr="007B7ACE" w:rsidRDefault="007B7ACE" w:rsidP="007B7AC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 w:rsidRPr="007B7ACE">
        <w:rPr>
          <w:rFonts w:cstheme="minorHAnsi"/>
        </w:rPr>
        <w:t xml:space="preserve">Od 1 stycznia 2017 roku, z dniem wejścia w życie ustawy z dnia 4 listopada 2016 roku </w:t>
      </w:r>
      <w:r w:rsidRPr="007B7ACE">
        <w:rPr>
          <w:rFonts w:cstheme="minorHAnsi"/>
        </w:rPr>
        <w:br/>
        <w:t xml:space="preserve">o wsparciu kobiet w ciąży i rodzin „Za życiem”, Asystentowi rodziny, prowadzącemu działania skierowane do rodzin przeżywających trudności w realizacji funkcji opiekuńczo-wychowawczej </w:t>
      </w:r>
      <w:r w:rsidR="0063174B">
        <w:rPr>
          <w:rFonts w:cstheme="minorHAnsi"/>
        </w:rPr>
        <w:br/>
      </w:r>
      <w:r w:rsidRPr="007B7ACE">
        <w:rPr>
          <w:rFonts w:cstheme="minorHAnsi"/>
        </w:rPr>
        <w:t xml:space="preserve">na podstawie ustawy z dnia 9 czerwca 2011 roku o wspieraniu rodziny i systemie pieczy zastępczej poszerzono obszar działań. Przypisano mu funkcję koordynatora kompleksowego wsparcia (poradnictwa) dla kobiet w ciąży i ich rodzin, ze szczególnym uwzględnieniem kobiet </w:t>
      </w:r>
      <w:r w:rsidRPr="007B7ACE">
        <w:rPr>
          <w:rFonts w:cstheme="minorHAnsi"/>
        </w:rPr>
        <w:br/>
        <w:t xml:space="preserve">w ciąży powikłanej, kobiet w sytuacji niepowodzeń położniczych oraz wsparcia rodzin dzieci, </w:t>
      </w:r>
      <w:r w:rsidRPr="007B7ACE">
        <w:rPr>
          <w:rFonts w:cstheme="minorHAnsi"/>
        </w:rPr>
        <w:br/>
        <w:t xml:space="preserve">u których zdiagnozowano „ciężkie i nieodwracalne upośledzenie albo nieuleczalną chorobę zagrażającą ich życiu, która powstała w prenatalnym okresie rozwoju dziecka lub w czasie porodu”.  Asystent rodziny pełni istotną rolę we wspieraniu rodzin oczekujących narodzin dzieci </w:t>
      </w:r>
      <w:r w:rsidRPr="007B7ACE">
        <w:rPr>
          <w:rFonts w:cstheme="minorHAnsi"/>
        </w:rPr>
        <w:br/>
        <w:t xml:space="preserve">ze stwierdzonym w życiu płodowym prawdopodobieństwem dysfunkcji rozwojowych oraz rodzin już wychowujących dzieci z takimi obciążeniami rozwojowymi. </w:t>
      </w:r>
    </w:p>
    <w:p w14:paraId="7F1DE509" w14:textId="68275625" w:rsidR="007B7ACE" w:rsidRDefault="00F66E72" w:rsidP="007B7ACE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3174B">
        <w:rPr>
          <w:rFonts w:cstheme="minorHAnsi"/>
          <w:bCs/>
        </w:rPr>
        <w:t>e</w:t>
      </w:r>
      <w:r w:rsidR="007B7ACE" w:rsidRPr="007B7ACE">
        <w:rPr>
          <w:rFonts w:cstheme="minorHAnsi"/>
          <w:bCs/>
        </w:rPr>
        <w:t xml:space="preserve"> wsparcia asystenta rodziny w ramach powyższej ustawy skorzystała 1 rodzina</w:t>
      </w:r>
      <w:r>
        <w:rPr>
          <w:rFonts w:cstheme="minorHAnsi"/>
          <w:bCs/>
        </w:rPr>
        <w:t xml:space="preserve"> w 2021 r.</w:t>
      </w:r>
    </w:p>
    <w:p w14:paraId="1E73FA9A" w14:textId="77777777" w:rsidR="007B7ACE" w:rsidRPr="007B7ACE" w:rsidRDefault="007B7ACE" w:rsidP="007B7ACE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03A64A58" w14:textId="3A9CA8AB" w:rsidR="001509C3" w:rsidRDefault="00FD6674" w:rsidP="001509C3">
      <w:pPr>
        <w:ind w:firstLine="708"/>
        <w:jc w:val="both"/>
      </w:pPr>
      <w:r>
        <w:t xml:space="preserve">Pomoc rodzinom doświadczającym trudności może odbywać się również poprzez rodziny wspierające. </w:t>
      </w:r>
      <w:r w:rsidR="001509C3" w:rsidRPr="001509C3">
        <w:t>Pełnienie funkcji rodziny wspierającej może być powierzone osobom z bezpośredniego otoczenia</w:t>
      </w:r>
      <w:r w:rsidR="001509C3">
        <w:t xml:space="preserve"> </w:t>
      </w:r>
      <w:r w:rsidR="001509C3" w:rsidRPr="001509C3">
        <w:t xml:space="preserve">rodziny i dziecka, które nie były skazane prawomocnym wyrokiem za umyślne przestępstwo. </w:t>
      </w:r>
      <w:r w:rsidR="001509C3">
        <w:t xml:space="preserve"> </w:t>
      </w:r>
      <w:r w:rsidR="001509C3" w:rsidRPr="001509C3">
        <w:t>Zadania</w:t>
      </w:r>
      <w:r w:rsidR="001509C3">
        <w:t xml:space="preserve"> </w:t>
      </w:r>
      <w:r w:rsidR="001509C3" w:rsidRPr="001509C3">
        <w:t>rodziny wspierającej to m.in. pomoc w opiece i wychowaniu dziecka, prowadzeniu gospodarstwa</w:t>
      </w:r>
      <w:r w:rsidR="001509C3">
        <w:t xml:space="preserve"> </w:t>
      </w:r>
      <w:r w:rsidR="001509C3" w:rsidRPr="001509C3">
        <w:t xml:space="preserve">domowego, wspólne spędzenie czasu wolnego. Pomoc ta będzie wynikać z przyjętego </w:t>
      </w:r>
      <w:r>
        <w:br/>
      </w:r>
      <w:r w:rsidR="001509C3" w:rsidRPr="001509C3">
        <w:t>i zaakceptowanego</w:t>
      </w:r>
      <w:r w:rsidR="001509C3">
        <w:t xml:space="preserve"> </w:t>
      </w:r>
      <w:r w:rsidR="001509C3" w:rsidRPr="001509C3">
        <w:t>planu pomocy rodzinie, a realizowana będzie na podstawie zawartej umowy. Rodzina wspierająca może</w:t>
      </w:r>
      <w:r w:rsidR="001509C3">
        <w:t xml:space="preserve"> </w:t>
      </w:r>
      <w:r w:rsidR="001509C3" w:rsidRPr="001509C3">
        <w:t xml:space="preserve">otrzymać zwrot kosztów świadczonej pomocy, co zostanie określone </w:t>
      </w:r>
      <w:r>
        <w:br/>
      </w:r>
      <w:r w:rsidR="001509C3" w:rsidRPr="001509C3">
        <w:t>w treści umowy. W celu podniesienia</w:t>
      </w:r>
      <w:r w:rsidR="001509C3">
        <w:t xml:space="preserve"> </w:t>
      </w:r>
      <w:r w:rsidR="001509C3" w:rsidRPr="001509C3">
        <w:t>skuteczności oddziaływania rodzin wspierających, należy zadbać o ich przygotowanie poprzez poradnictwo</w:t>
      </w:r>
      <w:r w:rsidR="001509C3">
        <w:t xml:space="preserve"> </w:t>
      </w:r>
      <w:r w:rsidR="001509C3" w:rsidRPr="001509C3">
        <w:t xml:space="preserve">lub szkolenie. Rodziny z terenu Gminy </w:t>
      </w:r>
      <w:r w:rsidR="001509C3">
        <w:t>Szczytno</w:t>
      </w:r>
      <w:r w:rsidR="001509C3" w:rsidRPr="001509C3">
        <w:t xml:space="preserve"> nie zgłaszają potrzeb wsparcia w formie rodzin</w:t>
      </w:r>
      <w:r w:rsidR="001509C3">
        <w:t xml:space="preserve"> </w:t>
      </w:r>
      <w:r w:rsidR="001509C3" w:rsidRPr="001509C3">
        <w:t>wspierających</w:t>
      </w:r>
      <w:r w:rsidR="00D371B9">
        <w:t>,</w:t>
      </w:r>
      <w:r w:rsidR="001509C3" w:rsidRPr="001509C3">
        <w:t xml:space="preserve"> w związku z tym nie prowadzi</w:t>
      </w:r>
      <w:r w:rsidR="00D371B9">
        <w:t xml:space="preserve"> się</w:t>
      </w:r>
      <w:r w:rsidR="001509C3" w:rsidRPr="001509C3">
        <w:t xml:space="preserve"> działalności w tym zakresie</w:t>
      </w:r>
      <w:r w:rsidR="001509C3">
        <w:t>.</w:t>
      </w:r>
    </w:p>
    <w:p w14:paraId="21EB294A" w14:textId="3DB63C90" w:rsidR="005256C8" w:rsidRDefault="005256C8" w:rsidP="00A85C16">
      <w:pPr>
        <w:ind w:firstLine="708"/>
        <w:jc w:val="both"/>
      </w:pPr>
      <w:r>
        <w:t xml:space="preserve">Zgodnie z treścią art. 32 ustawy o wspieraniu rodziny i systemie pieczy zastępczej piecza zastępcza jest sprawowana w przypadku niemożności zapewnienia dziecku opieki i wychowania przez rodziców. Piecza zastępcza jest formą zastąpienia rodziców w sprawowaniu funkcji opiekuńczo-wychowawczej. Mocą tej instytucji organy państwa podejmują działania zmierzające do zapewnienia dziecku opieki i wychowania wówczas, gdy rodzice nie są w stanie takiej opieki i wychowania </w:t>
      </w:r>
      <w:r w:rsidR="007E2229">
        <w:br/>
      </w:r>
      <w:r>
        <w:t>w sposób prawidłowy realizować. Pieczę zastępczą organizuje powiat.</w:t>
      </w:r>
      <w:r w:rsidR="00A85C16">
        <w:t xml:space="preserve"> </w:t>
      </w:r>
      <w:r>
        <w:t>Pieczę zastępczą można podzielić na dwie formy</w:t>
      </w:r>
      <w:r w:rsidR="00A85C16">
        <w:t xml:space="preserve"> tj.</w:t>
      </w:r>
      <w:r>
        <w:t xml:space="preserve"> rodzinną</w:t>
      </w:r>
      <w:r w:rsidR="00A85C16">
        <w:t xml:space="preserve"> </w:t>
      </w:r>
      <w:r>
        <w:t>oraz instytucjonalną</w:t>
      </w:r>
      <w:r w:rsidR="00A85C16">
        <w:t>.</w:t>
      </w:r>
    </w:p>
    <w:p w14:paraId="034F9AC4" w14:textId="7AFE4756" w:rsidR="00644829" w:rsidRPr="00644829" w:rsidRDefault="004B4D53" w:rsidP="00644829">
      <w:pPr>
        <w:jc w:val="both"/>
        <w:rPr>
          <w:bCs/>
        </w:rPr>
      </w:pPr>
      <w:r w:rsidRPr="00A60103">
        <w:t>Gmina Szczytno współf</w:t>
      </w:r>
      <w:r w:rsidR="009A5553">
        <w:t>inan</w:t>
      </w:r>
      <w:r w:rsidR="00644829">
        <w:t>suje</w:t>
      </w:r>
      <w:r w:rsidRPr="00A60103">
        <w:t xml:space="preserve"> pobyt </w:t>
      </w:r>
      <w:r w:rsidR="00644829">
        <w:t>d</w:t>
      </w:r>
      <w:r w:rsidRPr="00A60103">
        <w:t xml:space="preserve">zieci </w:t>
      </w:r>
      <w:r>
        <w:t xml:space="preserve">przebywających </w:t>
      </w:r>
      <w:r w:rsidRPr="00A60103">
        <w:t>w rodzinach zastępczych</w:t>
      </w:r>
      <w:r>
        <w:rPr>
          <w:color w:val="FF0000"/>
        </w:rPr>
        <w:t xml:space="preserve"> </w:t>
      </w:r>
      <w:r w:rsidR="005256C8">
        <w:t xml:space="preserve">oraz </w:t>
      </w:r>
      <w:r w:rsidR="00644829">
        <w:br/>
      </w:r>
      <w:r w:rsidRPr="00A60103">
        <w:t>w placów</w:t>
      </w:r>
      <w:r>
        <w:t>kach</w:t>
      </w:r>
      <w:r w:rsidRPr="00A60103">
        <w:t xml:space="preserve"> opiekuńczo-wychowawcz</w:t>
      </w:r>
      <w:r>
        <w:t>ych</w:t>
      </w:r>
      <w:r w:rsidR="00644829">
        <w:t xml:space="preserve">. Poniższa tabela przedstawia dane w poszczególnych </w:t>
      </w:r>
      <w:r w:rsidR="00644829" w:rsidRPr="00644829">
        <w:rPr>
          <w:bCs/>
        </w:rPr>
        <w:t>latach 2019 -2021 (stan na 30.06.2021 r.)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1417"/>
        <w:gridCol w:w="1559"/>
      </w:tblGrid>
      <w:tr w:rsidR="009A5553" w14:paraId="4D007C20" w14:textId="77777777" w:rsidTr="0014385F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5A1E" w14:textId="77777777" w:rsidR="009A5553" w:rsidRDefault="009A5553" w:rsidP="00644829">
            <w:pPr>
              <w:spacing w:after="0" w:line="360" w:lineRule="auto"/>
            </w:pPr>
            <w:r>
              <w:rPr>
                <w:rFonts w:cs="Times New Roman"/>
                <w:b/>
                <w:i/>
              </w:rPr>
              <w:t>L 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0978" w14:textId="5FBFC1B5" w:rsidR="009A5553" w:rsidRDefault="00644829" w:rsidP="00644829">
            <w:pPr>
              <w:spacing w:after="0" w:line="360" w:lineRule="auto"/>
            </w:pPr>
            <w:r>
              <w:rPr>
                <w:rFonts w:cs="Times New Roman"/>
                <w:b/>
                <w:i/>
              </w:rPr>
              <w:t>Forma pieczy zastępczej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888" w14:textId="554A797F" w:rsidR="009A5553" w:rsidRDefault="009A5553" w:rsidP="00644829">
            <w:pPr>
              <w:spacing w:after="0" w:line="360" w:lineRule="auto"/>
              <w:jc w:val="center"/>
            </w:pPr>
            <w:r>
              <w:rPr>
                <w:rFonts w:cs="Times New Roman"/>
                <w:b/>
                <w:i/>
              </w:rPr>
              <w:t>Ilość dzieci</w:t>
            </w:r>
            <w:r w:rsidR="00644829">
              <w:rPr>
                <w:rFonts w:cs="Times New Roman"/>
                <w:b/>
                <w:i/>
              </w:rPr>
              <w:t xml:space="preserve"> przebywających w pieczy zastępczej</w:t>
            </w:r>
          </w:p>
        </w:tc>
      </w:tr>
      <w:tr w:rsidR="0014385F" w14:paraId="528ABAB9" w14:textId="77777777" w:rsidTr="0014385F">
        <w:trPr>
          <w:trHeight w:val="1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C5D9" w14:textId="77777777" w:rsidR="009A5553" w:rsidRDefault="009A5553" w:rsidP="00644829">
            <w:pPr>
              <w:snapToGrid w:val="0"/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D0B9" w14:textId="77777777" w:rsidR="009A5553" w:rsidRDefault="009A5553" w:rsidP="00644829">
            <w:pPr>
              <w:snapToGrid w:val="0"/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4092" w14:textId="38BEAF6F" w:rsidR="009A5553" w:rsidRDefault="009A5553" w:rsidP="00644829">
            <w:pPr>
              <w:spacing w:after="0" w:line="360" w:lineRule="auto"/>
              <w:jc w:val="center"/>
            </w:pPr>
            <w:r>
              <w:rPr>
                <w:rFonts w:cs="Times New Roman"/>
                <w:b/>
              </w:rPr>
              <w:t>201</w:t>
            </w:r>
            <w:r w:rsidR="009E55E0">
              <w:rPr>
                <w:rFonts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E214" w14:textId="6642EC6F" w:rsidR="009A5553" w:rsidRDefault="009A5553" w:rsidP="00644829">
            <w:pPr>
              <w:spacing w:after="0" w:line="360" w:lineRule="auto"/>
              <w:jc w:val="center"/>
            </w:pPr>
            <w:r>
              <w:rPr>
                <w:rFonts w:cs="Times New Roman"/>
                <w:b/>
              </w:rPr>
              <w:t>20</w:t>
            </w:r>
            <w:r w:rsidR="009E55E0">
              <w:rPr>
                <w:rFonts w:cs="Times New Roman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E637" w14:textId="1C826EB9" w:rsidR="009A5553" w:rsidRDefault="009A5553" w:rsidP="00644829">
            <w:pPr>
              <w:spacing w:after="0" w:line="360" w:lineRule="auto"/>
              <w:jc w:val="center"/>
            </w:pPr>
            <w:r>
              <w:rPr>
                <w:rFonts w:cs="Times New Roman"/>
                <w:b/>
              </w:rPr>
              <w:t>202</w:t>
            </w:r>
            <w:r w:rsidR="009E55E0">
              <w:rPr>
                <w:rFonts w:cs="Times New Roman"/>
                <w:b/>
              </w:rPr>
              <w:t>1</w:t>
            </w:r>
          </w:p>
        </w:tc>
      </w:tr>
      <w:tr w:rsidR="0014385F" w14:paraId="05871110" w14:textId="77777777" w:rsidTr="0014385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36E1" w14:textId="77777777" w:rsidR="009A5553" w:rsidRPr="00644829" w:rsidRDefault="009A5553" w:rsidP="00644829">
            <w:pPr>
              <w:spacing w:after="0" w:line="360" w:lineRule="auto"/>
            </w:pPr>
            <w:r w:rsidRPr="00644829">
              <w:rPr>
                <w:rFonts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3041" w14:textId="7B4ED8FE" w:rsidR="009A5553" w:rsidRDefault="009A5553" w:rsidP="00644829">
            <w:pPr>
              <w:spacing w:after="0" w:line="240" w:lineRule="auto"/>
            </w:pPr>
            <w:r>
              <w:t>Rodziny zastępcze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F146" w14:textId="220870B3" w:rsidR="009A5553" w:rsidRDefault="009E55E0" w:rsidP="00644829">
            <w:pPr>
              <w:spacing w:after="0" w:line="360" w:lineRule="auto"/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E518" w14:textId="7D2B9D21" w:rsidR="009A5553" w:rsidRDefault="009A5553" w:rsidP="00644829">
            <w:pPr>
              <w:spacing w:after="0" w:line="360" w:lineRule="auto"/>
              <w:jc w:val="center"/>
            </w:pPr>
            <w:r>
              <w:rPr>
                <w:rFonts w:cs="Times New Roman"/>
              </w:rPr>
              <w:t>1</w:t>
            </w:r>
            <w:r w:rsidR="009E55E0">
              <w:rPr>
                <w:rFonts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A6C9" w14:textId="3997E282" w:rsidR="009A5553" w:rsidRDefault="009A5553" w:rsidP="00644829">
            <w:pPr>
              <w:spacing w:after="0" w:line="360" w:lineRule="auto"/>
              <w:jc w:val="center"/>
            </w:pPr>
            <w:r>
              <w:rPr>
                <w:rFonts w:cs="Times New Roman"/>
              </w:rPr>
              <w:t>1</w:t>
            </w:r>
            <w:r w:rsidR="009E55E0">
              <w:rPr>
                <w:rFonts w:cs="Times New Roman"/>
              </w:rPr>
              <w:t>8</w:t>
            </w:r>
          </w:p>
        </w:tc>
      </w:tr>
      <w:tr w:rsidR="0014385F" w14:paraId="6841989C" w14:textId="77777777" w:rsidTr="0014385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5474" w14:textId="77777777" w:rsidR="009A5553" w:rsidRDefault="009A5553" w:rsidP="00644829">
            <w:pPr>
              <w:spacing w:after="0" w:line="360" w:lineRule="auto"/>
            </w:pPr>
            <w:r>
              <w:rPr>
                <w:rFonts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9E1C" w14:textId="5991E339" w:rsidR="009A5553" w:rsidRDefault="009A5553" w:rsidP="00644829">
            <w:pPr>
              <w:spacing w:after="0" w:line="240" w:lineRule="auto"/>
            </w:pPr>
            <w:r>
              <w:t>Placówki opiekuńczo-wychowawcze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8C50" w14:textId="5E9DABC2" w:rsidR="009A5553" w:rsidRDefault="009E55E0" w:rsidP="00644829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A184" w14:textId="77777777" w:rsidR="009A5553" w:rsidRDefault="009A5553" w:rsidP="00644829">
            <w:pPr>
              <w:spacing w:after="0" w:line="360" w:lineRule="auto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3798" w14:textId="3A6CD203" w:rsidR="009A5553" w:rsidRDefault="009E55E0" w:rsidP="00644829">
            <w:pPr>
              <w:spacing w:after="0" w:line="360" w:lineRule="auto"/>
              <w:jc w:val="center"/>
            </w:pPr>
            <w:r>
              <w:t>4</w:t>
            </w:r>
          </w:p>
        </w:tc>
      </w:tr>
    </w:tbl>
    <w:p w14:paraId="0E70B260" w14:textId="4915B71B" w:rsidR="00644829" w:rsidRDefault="00644829" w:rsidP="00644829">
      <w:pPr>
        <w:ind w:left="150"/>
        <w:rPr>
          <w:rFonts w:cs="Times New Roman"/>
          <w:sz w:val="20"/>
          <w:szCs w:val="20"/>
        </w:rPr>
      </w:pPr>
      <w:r w:rsidRPr="00573D5E">
        <w:rPr>
          <w:rFonts w:cs="Times New Roman"/>
          <w:sz w:val="20"/>
          <w:szCs w:val="20"/>
        </w:rPr>
        <w:t>źródło: Opracowanie własne na podstawie danych Gminnego Ośrodka Pomocy Społecznej</w:t>
      </w:r>
      <w:r>
        <w:rPr>
          <w:rFonts w:cs="Times New Roman"/>
          <w:sz w:val="20"/>
          <w:szCs w:val="20"/>
        </w:rPr>
        <w:t xml:space="preserve"> w Szczytnie</w:t>
      </w:r>
    </w:p>
    <w:p w14:paraId="611E6A76" w14:textId="77777777" w:rsidR="00F03194" w:rsidRPr="00573D5E" w:rsidRDefault="00F03194" w:rsidP="00644829">
      <w:pPr>
        <w:ind w:left="150"/>
        <w:rPr>
          <w:rFonts w:eastAsia="Times New Roman" w:cs="Times New Roman"/>
          <w:color w:val="000000"/>
          <w:sz w:val="20"/>
          <w:szCs w:val="20"/>
        </w:rPr>
      </w:pPr>
    </w:p>
    <w:p w14:paraId="5BF47AB1" w14:textId="77777777" w:rsidR="00EC07D4" w:rsidRPr="00E70CEF" w:rsidRDefault="00EC07D4" w:rsidP="000C30F6">
      <w:pPr>
        <w:pStyle w:val="Akapitzlist"/>
        <w:numPr>
          <w:ilvl w:val="0"/>
          <w:numId w:val="17"/>
        </w:numPr>
        <w:ind w:left="284" w:hanging="284"/>
        <w:rPr>
          <w:b/>
        </w:rPr>
      </w:pPr>
      <w:r w:rsidRPr="00E70CEF">
        <w:rPr>
          <w:b/>
        </w:rPr>
        <w:lastRenderedPageBreak/>
        <w:t>ADRESACI PROGRAMU</w:t>
      </w:r>
    </w:p>
    <w:p w14:paraId="4D13B4FD" w14:textId="5D5D565F" w:rsidR="00EC07D4" w:rsidRDefault="00EC07D4" w:rsidP="000C30F6">
      <w:pPr>
        <w:spacing w:after="120"/>
        <w:ind w:firstLine="360"/>
        <w:jc w:val="both"/>
      </w:pPr>
      <w:r>
        <w:t xml:space="preserve">Adresatami programu będą rodziny zamieszkujące gminę Szczytno wychowujące dzieci </w:t>
      </w:r>
      <w:r w:rsidR="000C30F6">
        <w:br/>
      </w:r>
      <w:r>
        <w:t>i przeżywające różnego rodzaju trudności</w:t>
      </w:r>
      <w:r w:rsidR="00CD24D0">
        <w:t xml:space="preserve">, których same nie potrafią pokonać, a także rodziny których dzieci zostały umieszczone w pieczy zastępczej i wyrażają chęć współpracy na rzecz odzyskania opieki nad dzieckiem i powrotu do domu rodzinnego, </w:t>
      </w:r>
      <w:r>
        <w:t>w szczególności</w:t>
      </w:r>
      <w:r w:rsidR="00CD24D0">
        <w:t>:</w:t>
      </w:r>
    </w:p>
    <w:p w14:paraId="08131BD7" w14:textId="2B9AC4E8" w:rsidR="00CD24D0" w:rsidRDefault="00CD24D0" w:rsidP="000C30F6">
      <w:pPr>
        <w:pStyle w:val="Akapitzlist"/>
        <w:numPr>
          <w:ilvl w:val="0"/>
          <w:numId w:val="3"/>
        </w:numPr>
        <w:spacing w:after="120"/>
        <w:jc w:val="both"/>
      </w:pPr>
      <w:r>
        <w:t>Rodzin</w:t>
      </w:r>
      <w:r w:rsidR="008611C2">
        <w:t>y</w:t>
      </w:r>
      <w:r>
        <w:t xml:space="preserve"> bezradn</w:t>
      </w:r>
      <w:r w:rsidR="008611C2">
        <w:t>e</w:t>
      </w:r>
      <w:r>
        <w:t xml:space="preserve"> w sprawach opiekuńczo</w:t>
      </w:r>
      <w:r w:rsidR="009C1F0E">
        <w:t xml:space="preserve"> –</w:t>
      </w:r>
      <w:r>
        <w:t xml:space="preserve"> wychowawczych</w:t>
      </w:r>
      <w:r w:rsidR="009C1F0E">
        <w:t>.</w:t>
      </w:r>
    </w:p>
    <w:p w14:paraId="601FB6FC" w14:textId="4490E475" w:rsidR="00CD24D0" w:rsidRDefault="00CD24D0" w:rsidP="009143E1">
      <w:pPr>
        <w:pStyle w:val="Akapitzlist"/>
        <w:numPr>
          <w:ilvl w:val="0"/>
          <w:numId w:val="3"/>
        </w:numPr>
        <w:jc w:val="both"/>
      </w:pPr>
      <w:r>
        <w:t>Rodzin</w:t>
      </w:r>
      <w:r w:rsidR="008611C2">
        <w:t>y żyjące</w:t>
      </w:r>
      <w:r>
        <w:t xml:space="preserve"> w niedostatku</w:t>
      </w:r>
      <w:r w:rsidR="009C1F0E">
        <w:t>.</w:t>
      </w:r>
    </w:p>
    <w:p w14:paraId="3BBBBE02" w14:textId="6B80D0FE" w:rsidR="00CD24D0" w:rsidRDefault="00CD24D0" w:rsidP="009143E1">
      <w:pPr>
        <w:pStyle w:val="Akapitzlist"/>
        <w:numPr>
          <w:ilvl w:val="0"/>
          <w:numId w:val="3"/>
        </w:numPr>
        <w:jc w:val="both"/>
      </w:pPr>
      <w:r>
        <w:t>Rodzin</w:t>
      </w:r>
      <w:r w:rsidR="008611C2">
        <w:t>y</w:t>
      </w:r>
      <w:r>
        <w:t xml:space="preserve"> dotknięt</w:t>
      </w:r>
      <w:r w:rsidR="008611C2">
        <w:t>e</w:t>
      </w:r>
      <w:r>
        <w:t xml:space="preserve"> przemocą i uzależnieniem</w:t>
      </w:r>
      <w:r w:rsidR="009C1F0E">
        <w:t>.</w:t>
      </w:r>
    </w:p>
    <w:p w14:paraId="2C75321D" w14:textId="47DEA2E0" w:rsidR="008611C2" w:rsidRDefault="008611C2" w:rsidP="009143E1">
      <w:pPr>
        <w:pStyle w:val="Akapitzlist"/>
        <w:numPr>
          <w:ilvl w:val="0"/>
          <w:numId w:val="3"/>
        </w:numPr>
        <w:jc w:val="both"/>
      </w:pPr>
      <w:r>
        <w:t>Rodziny zagrożone wykluczeniem społecznym</w:t>
      </w:r>
      <w:r w:rsidR="009C1F0E">
        <w:t>.</w:t>
      </w:r>
    </w:p>
    <w:p w14:paraId="27103EC8" w14:textId="77777777" w:rsidR="00C0379F" w:rsidRDefault="00C0379F" w:rsidP="009143E1">
      <w:pPr>
        <w:pStyle w:val="Akapitzlist"/>
        <w:jc w:val="both"/>
      </w:pPr>
    </w:p>
    <w:p w14:paraId="3ADA9170" w14:textId="77777777" w:rsidR="00CD24D0" w:rsidRPr="00E70CEF" w:rsidRDefault="00CD24D0" w:rsidP="000C30F6">
      <w:pPr>
        <w:pStyle w:val="Akapitzlist"/>
        <w:numPr>
          <w:ilvl w:val="0"/>
          <w:numId w:val="17"/>
        </w:numPr>
        <w:ind w:left="284" w:hanging="284"/>
        <w:rPr>
          <w:b/>
        </w:rPr>
      </w:pPr>
      <w:r w:rsidRPr="00E70CEF">
        <w:rPr>
          <w:b/>
        </w:rPr>
        <w:t>ZASOBY INSTYTUCJONALNE</w:t>
      </w:r>
    </w:p>
    <w:p w14:paraId="6E0A4961" w14:textId="77777777" w:rsidR="00E94F78" w:rsidRDefault="00E94F78" w:rsidP="00953C1B">
      <w:pPr>
        <w:spacing w:after="0"/>
        <w:jc w:val="both"/>
      </w:pPr>
      <w:r>
        <w:t>Głównymi podmiotami realizującymi zadania w obszarze wspierania rodziny na terenie Gminy Szczytno są:</w:t>
      </w:r>
    </w:p>
    <w:p w14:paraId="1BAE0A52" w14:textId="734DA44F" w:rsidR="00CD24D0" w:rsidRDefault="005D5344" w:rsidP="00953C1B">
      <w:pPr>
        <w:pStyle w:val="Akapitzlist"/>
        <w:numPr>
          <w:ilvl w:val="0"/>
          <w:numId w:val="4"/>
        </w:numPr>
        <w:spacing w:after="0"/>
        <w:jc w:val="both"/>
      </w:pPr>
      <w:r>
        <w:t>Gminny Ośrodek Pomocy Społecznej w Szczytnie</w:t>
      </w:r>
      <w:r w:rsidR="009C1F0E">
        <w:t>.</w:t>
      </w:r>
    </w:p>
    <w:p w14:paraId="7ECEBDD5" w14:textId="55541C15" w:rsidR="005D5344" w:rsidRDefault="005D5344" w:rsidP="009143E1">
      <w:pPr>
        <w:pStyle w:val="Akapitzlist"/>
        <w:numPr>
          <w:ilvl w:val="0"/>
          <w:numId w:val="4"/>
        </w:numPr>
        <w:jc w:val="both"/>
      </w:pPr>
      <w:r>
        <w:t>Gminna Komisja Rozwiązywania Problemów Alkoholowych w Szczytnie</w:t>
      </w:r>
      <w:r w:rsidR="009C1F0E">
        <w:t>.</w:t>
      </w:r>
    </w:p>
    <w:p w14:paraId="5C55909C" w14:textId="16C63AFB" w:rsidR="005D5344" w:rsidRDefault="005D5344" w:rsidP="009143E1">
      <w:pPr>
        <w:pStyle w:val="Akapitzlist"/>
        <w:numPr>
          <w:ilvl w:val="0"/>
          <w:numId w:val="4"/>
        </w:numPr>
        <w:jc w:val="both"/>
      </w:pPr>
      <w:r>
        <w:t>Zespół Interdyscyplinarny ds. Przeciwdziałania Przemocy w Rodzinie</w:t>
      </w:r>
      <w:r w:rsidR="009C1F0E">
        <w:t>.</w:t>
      </w:r>
    </w:p>
    <w:p w14:paraId="71B51633" w14:textId="4DD1717F" w:rsidR="00D37FED" w:rsidRDefault="00D37FED" w:rsidP="009143E1">
      <w:pPr>
        <w:pStyle w:val="Akapitzlist"/>
        <w:numPr>
          <w:ilvl w:val="0"/>
          <w:numId w:val="4"/>
        </w:numPr>
        <w:jc w:val="both"/>
      </w:pPr>
      <w:r>
        <w:t>Urząd Gminy Szczytn</w:t>
      </w:r>
      <w:r w:rsidR="00132380">
        <w:t>o</w:t>
      </w:r>
      <w:r w:rsidR="009C1F0E">
        <w:t>.</w:t>
      </w:r>
    </w:p>
    <w:p w14:paraId="599990CE" w14:textId="76FBE575" w:rsidR="00E94F78" w:rsidRDefault="00E94F78" w:rsidP="00C714AA">
      <w:pPr>
        <w:pStyle w:val="Akapitzlist"/>
        <w:numPr>
          <w:ilvl w:val="0"/>
          <w:numId w:val="4"/>
        </w:numPr>
        <w:spacing w:after="0"/>
        <w:jc w:val="both"/>
      </w:pPr>
      <w:r>
        <w:t>Placówki oświatowe</w:t>
      </w:r>
      <w:r w:rsidR="009C1F0E">
        <w:t>.</w:t>
      </w:r>
    </w:p>
    <w:p w14:paraId="73550A65" w14:textId="389EAEEB" w:rsidR="00E94F78" w:rsidRDefault="00E94F78" w:rsidP="00C714AA">
      <w:pPr>
        <w:pStyle w:val="Akapitzlist"/>
        <w:numPr>
          <w:ilvl w:val="0"/>
          <w:numId w:val="4"/>
        </w:numPr>
        <w:spacing w:after="0"/>
        <w:jc w:val="both"/>
      </w:pPr>
      <w:r>
        <w:t>Placówki służby zdrowia</w:t>
      </w:r>
      <w:r w:rsidR="009C1F0E">
        <w:t>.</w:t>
      </w:r>
    </w:p>
    <w:p w14:paraId="7A29BD59" w14:textId="77777777" w:rsidR="00C714AA" w:rsidRDefault="00C714AA" w:rsidP="00C714AA">
      <w:pPr>
        <w:spacing w:after="0"/>
        <w:jc w:val="both"/>
      </w:pPr>
    </w:p>
    <w:p w14:paraId="207CC38C" w14:textId="051B0F61" w:rsidR="00E94F78" w:rsidRDefault="00E94F78" w:rsidP="00C714AA">
      <w:pPr>
        <w:spacing w:after="0"/>
        <w:jc w:val="both"/>
      </w:pPr>
      <w:r>
        <w:t xml:space="preserve">Ponadto </w:t>
      </w:r>
      <w:r w:rsidR="008611C2">
        <w:t xml:space="preserve">realizację programu będą wspierały </w:t>
      </w:r>
      <w:r>
        <w:t>instytucje i podmioty o zasięgu powiatowym</w:t>
      </w:r>
      <w:r w:rsidR="008611C2">
        <w:t xml:space="preserve">, </w:t>
      </w:r>
      <w:r w:rsidR="00557A60">
        <w:br/>
      </w:r>
      <w:r w:rsidR="008611C2">
        <w:t>w szczególności</w:t>
      </w:r>
      <w:r>
        <w:t>:</w:t>
      </w:r>
    </w:p>
    <w:p w14:paraId="6D669943" w14:textId="3AA93920" w:rsidR="00E94F78" w:rsidRDefault="00E94F78" w:rsidP="009143E1">
      <w:pPr>
        <w:pStyle w:val="Akapitzlist"/>
        <w:numPr>
          <w:ilvl w:val="0"/>
          <w:numId w:val="7"/>
        </w:numPr>
        <w:jc w:val="both"/>
      </w:pPr>
      <w:r>
        <w:t>Powiatowe Centrum Pomocy Rodzinie w Szczytnie</w:t>
      </w:r>
      <w:r w:rsidR="009C1F0E">
        <w:t>.</w:t>
      </w:r>
    </w:p>
    <w:p w14:paraId="5BE13BB4" w14:textId="09014C9B" w:rsidR="00953C1B" w:rsidRDefault="00953C1B" w:rsidP="009143E1">
      <w:pPr>
        <w:pStyle w:val="Akapitzlist"/>
        <w:numPr>
          <w:ilvl w:val="0"/>
          <w:numId w:val="7"/>
        </w:numPr>
        <w:jc w:val="both"/>
      </w:pPr>
      <w:r>
        <w:t>Powiatowy Urząd Pracy w Szczytnie</w:t>
      </w:r>
      <w:r w:rsidR="009C1F0E">
        <w:t>.</w:t>
      </w:r>
    </w:p>
    <w:p w14:paraId="1412A384" w14:textId="11E490D5" w:rsidR="00E94F78" w:rsidRDefault="00E94F78" w:rsidP="009143E1">
      <w:pPr>
        <w:pStyle w:val="Akapitzlist"/>
        <w:numPr>
          <w:ilvl w:val="0"/>
          <w:numId w:val="7"/>
        </w:numPr>
        <w:jc w:val="both"/>
      </w:pPr>
      <w:r>
        <w:t>Poradnia Psychologiczno- Pedagogiczna w Szczytnie</w:t>
      </w:r>
      <w:r w:rsidR="009C1F0E">
        <w:t>.</w:t>
      </w:r>
    </w:p>
    <w:p w14:paraId="2A17C251" w14:textId="0894E98A" w:rsidR="00E94F78" w:rsidRDefault="00E94F78" w:rsidP="009143E1">
      <w:pPr>
        <w:pStyle w:val="Akapitzlist"/>
        <w:numPr>
          <w:ilvl w:val="0"/>
          <w:numId w:val="7"/>
        </w:numPr>
        <w:jc w:val="both"/>
      </w:pPr>
      <w:r>
        <w:t>Ośrodek Interwencji Kryzysowej w Szczytnie</w:t>
      </w:r>
      <w:r w:rsidR="009C1F0E">
        <w:t>.</w:t>
      </w:r>
    </w:p>
    <w:p w14:paraId="6C865C37" w14:textId="53D00269" w:rsidR="00E94F78" w:rsidRDefault="00E94F78" w:rsidP="009143E1">
      <w:pPr>
        <w:pStyle w:val="Akapitzlist"/>
        <w:numPr>
          <w:ilvl w:val="0"/>
          <w:numId w:val="7"/>
        </w:numPr>
        <w:jc w:val="both"/>
      </w:pPr>
      <w:r>
        <w:t>Komenda Powiatowa Policji w Szczytnie</w:t>
      </w:r>
      <w:r w:rsidR="009C1F0E">
        <w:t>.</w:t>
      </w:r>
    </w:p>
    <w:p w14:paraId="798C8C0F" w14:textId="6DF96795" w:rsidR="00E94F78" w:rsidRDefault="00E94F78" w:rsidP="009143E1">
      <w:pPr>
        <w:pStyle w:val="Akapitzlist"/>
        <w:numPr>
          <w:ilvl w:val="0"/>
          <w:numId w:val="7"/>
        </w:numPr>
        <w:jc w:val="both"/>
      </w:pPr>
      <w:r>
        <w:t>Sąd Rejonowy w Szczytnie</w:t>
      </w:r>
      <w:r w:rsidR="009C1F0E">
        <w:t>.</w:t>
      </w:r>
    </w:p>
    <w:p w14:paraId="1FE612D0" w14:textId="1407BF7C" w:rsidR="00E94F78" w:rsidRDefault="00E94F78" w:rsidP="009143E1">
      <w:pPr>
        <w:pStyle w:val="Akapitzlist"/>
        <w:numPr>
          <w:ilvl w:val="0"/>
          <w:numId w:val="7"/>
        </w:numPr>
        <w:jc w:val="both"/>
      </w:pPr>
      <w:r>
        <w:t>Zespół Kuratorskiej Służby Sądowej</w:t>
      </w:r>
      <w:r w:rsidR="009C1F0E">
        <w:t>.</w:t>
      </w:r>
    </w:p>
    <w:p w14:paraId="586C76AD" w14:textId="77777777" w:rsidR="00E94F78" w:rsidRDefault="00E94F78" w:rsidP="009143E1">
      <w:pPr>
        <w:pStyle w:val="Akapitzlist"/>
        <w:jc w:val="both"/>
      </w:pPr>
    </w:p>
    <w:p w14:paraId="4304AFD4" w14:textId="0849B15F" w:rsidR="00CD24D0" w:rsidRPr="00C0379F" w:rsidRDefault="009C1F0E" w:rsidP="000C30F6">
      <w:pPr>
        <w:pStyle w:val="Akapitzlist"/>
        <w:numPr>
          <w:ilvl w:val="0"/>
          <w:numId w:val="17"/>
        </w:numPr>
        <w:ind w:left="284" w:hanging="284"/>
        <w:rPr>
          <w:b/>
        </w:rPr>
      </w:pPr>
      <w:r>
        <w:rPr>
          <w:b/>
        </w:rPr>
        <w:t xml:space="preserve"> </w:t>
      </w:r>
      <w:r w:rsidR="00CD24D0" w:rsidRPr="00C0379F">
        <w:rPr>
          <w:b/>
        </w:rPr>
        <w:t>CELE PROGRAMU ORAZ ZADANIA I KIER</w:t>
      </w:r>
      <w:r w:rsidR="008B5E66">
        <w:rPr>
          <w:b/>
        </w:rPr>
        <w:t>U</w:t>
      </w:r>
      <w:r w:rsidR="00CD24D0" w:rsidRPr="00C0379F">
        <w:rPr>
          <w:b/>
        </w:rPr>
        <w:t>NKI DZIAŁAŃ</w:t>
      </w:r>
    </w:p>
    <w:p w14:paraId="3BB23305" w14:textId="4DC84A81" w:rsidR="00DE294B" w:rsidRPr="00557A60" w:rsidRDefault="00DE294B" w:rsidP="000C30F6">
      <w:pPr>
        <w:jc w:val="both"/>
        <w:rPr>
          <w:b/>
          <w:iCs/>
          <w:u w:val="single"/>
        </w:rPr>
      </w:pPr>
      <w:r w:rsidRPr="008611C2">
        <w:rPr>
          <w:b/>
        </w:rPr>
        <w:t>Cel główny programu:</w:t>
      </w:r>
      <w:r w:rsidR="00557A60">
        <w:rPr>
          <w:b/>
        </w:rPr>
        <w:t xml:space="preserve"> </w:t>
      </w:r>
      <w:r w:rsidRPr="00557A60">
        <w:rPr>
          <w:b/>
          <w:iCs/>
          <w:u w:val="single"/>
        </w:rPr>
        <w:t>Budowanie sytemu wsparcia dla rodzin przeżywających</w:t>
      </w:r>
      <w:r w:rsidR="005549F6" w:rsidRPr="00557A60">
        <w:rPr>
          <w:b/>
          <w:iCs/>
          <w:u w:val="single"/>
        </w:rPr>
        <w:t xml:space="preserve"> trudności</w:t>
      </w:r>
      <w:r w:rsidR="00557A60" w:rsidRPr="00557A60">
        <w:rPr>
          <w:b/>
          <w:iCs/>
          <w:u w:val="single"/>
        </w:rPr>
        <w:t>,</w:t>
      </w:r>
      <w:r w:rsidR="005549F6" w:rsidRPr="00557A60">
        <w:rPr>
          <w:b/>
          <w:iCs/>
          <w:u w:val="single"/>
        </w:rPr>
        <w:t xml:space="preserve"> </w:t>
      </w:r>
      <w:r w:rsidR="00BD6D39">
        <w:rPr>
          <w:b/>
          <w:iCs/>
          <w:u w:val="single"/>
        </w:rPr>
        <w:br/>
      </w:r>
      <w:r w:rsidR="005549F6" w:rsidRPr="00557A60">
        <w:rPr>
          <w:b/>
          <w:iCs/>
          <w:u w:val="single"/>
        </w:rPr>
        <w:t>w szczególności w pełnieniu funkcji opiekuńczo</w:t>
      </w:r>
      <w:r w:rsidR="0050513D">
        <w:rPr>
          <w:b/>
          <w:iCs/>
          <w:u w:val="single"/>
        </w:rPr>
        <w:t xml:space="preserve"> </w:t>
      </w:r>
      <w:r w:rsidR="005549F6" w:rsidRPr="00557A60">
        <w:rPr>
          <w:b/>
          <w:iCs/>
          <w:u w:val="single"/>
        </w:rPr>
        <w:t>- wychowawczej</w:t>
      </w:r>
    </w:p>
    <w:p w14:paraId="3E5C1C3C" w14:textId="77777777" w:rsidR="005549F6" w:rsidRDefault="005549F6" w:rsidP="00A238CF">
      <w:pPr>
        <w:spacing w:after="120"/>
        <w:jc w:val="both"/>
        <w:rPr>
          <w:b/>
        </w:rPr>
      </w:pPr>
      <w:r w:rsidRPr="005549F6">
        <w:rPr>
          <w:b/>
        </w:rPr>
        <w:t>Cele szczegółowe programu:</w:t>
      </w:r>
    </w:p>
    <w:p w14:paraId="0B63D13C" w14:textId="6248E9CE" w:rsidR="008611C2" w:rsidRDefault="005549F6" w:rsidP="000840E9">
      <w:pPr>
        <w:pStyle w:val="Akapitzlist"/>
        <w:numPr>
          <w:ilvl w:val="0"/>
          <w:numId w:val="6"/>
        </w:numPr>
        <w:spacing w:after="120"/>
        <w:ind w:left="284" w:right="-142" w:hanging="284"/>
        <w:jc w:val="both"/>
        <w:rPr>
          <w:b/>
        </w:rPr>
      </w:pPr>
      <w:r>
        <w:rPr>
          <w:b/>
        </w:rPr>
        <w:t>Kształtowanie i wzmacnianie umiejętności opiekuńczo</w:t>
      </w:r>
      <w:r w:rsidR="0050513D">
        <w:rPr>
          <w:b/>
        </w:rPr>
        <w:t xml:space="preserve"> </w:t>
      </w:r>
      <w:r>
        <w:rPr>
          <w:b/>
        </w:rPr>
        <w:t>-</w:t>
      </w:r>
      <w:r w:rsidR="0050513D">
        <w:rPr>
          <w:b/>
        </w:rPr>
        <w:t xml:space="preserve"> </w:t>
      </w:r>
      <w:r>
        <w:rPr>
          <w:b/>
        </w:rPr>
        <w:t>wychowawczych</w:t>
      </w:r>
      <w:r w:rsidR="000840E9">
        <w:rPr>
          <w:b/>
        </w:rPr>
        <w:t xml:space="preserve"> </w:t>
      </w:r>
      <w:r>
        <w:rPr>
          <w:b/>
        </w:rPr>
        <w:t xml:space="preserve">rodziców </w:t>
      </w:r>
      <w:r w:rsidR="000840E9">
        <w:rPr>
          <w:b/>
        </w:rPr>
        <w:t>p</w:t>
      </w:r>
      <w:r>
        <w:rPr>
          <w:b/>
        </w:rPr>
        <w:t>rzeżywających trudności w pełnieniu swych ról</w:t>
      </w:r>
    </w:p>
    <w:p w14:paraId="0B51DE3C" w14:textId="77777777" w:rsidR="00B80E52" w:rsidRPr="00B80E52" w:rsidRDefault="00B80E52" w:rsidP="00B80E52">
      <w:pPr>
        <w:pStyle w:val="Akapitzlist"/>
        <w:spacing w:after="120"/>
        <w:ind w:left="284" w:right="-142"/>
        <w:jc w:val="both"/>
        <w:rPr>
          <w:b/>
          <w:sz w:val="6"/>
          <w:szCs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3072"/>
        <w:gridCol w:w="3961"/>
        <w:gridCol w:w="1376"/>
      </w:tblGrid>
      <w:tr w:rsidR="005549F6" w14:paraId="62378776" w14:textId="77777777" w:rsidTr="00EC36C0">
        <w:tc>
          <w:tcPr>
            <w:tcW w:w="545" w:type="dxa"/>
          </w:tcPr>
          <w:p w14:paraId="0F5EA312" w14:textId="38710F33" w:rsidR="005549F6" w:rsidRDefault="000840E9" w:rsidP="009143E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549F6">
              <w:rPr>
                <w:b/>
              </w:rPr>
              <w:t>.p.</w:t>
            </w:r>
          </w:p>
        </w:tc>
        <w:tc>
          <w:tcPr>
            <w:tcW w:w="3165" w:type="dxa"/>
          </w:tcPr>
          <w:p w14:paraId="3CA2ACD3" w14:textId="77777777" w:rsidR="005549F6" w:rsidRDefault="005549F6" w:rsidP="009143E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087" w:type="dxa"/>
          </w:tcPr>
          <w:p w14:paraId="47CCF8D6" w14:textId="77777777" w:rsidR="005549F6" w:rsidRDefault="005549F6" w:rsidP="009143E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Wskaźniki realizacji</w:t>
            </w:r>
          </w:p>
        </w:tc>
        <w:tc>
          <w:tcPr>
            <w:tcW w:w="1383" w:type="dxa"/>
          </w:tcPr>
          <w:p w14:paraId="1D730FF2" w14:textId="77777777" w:rsidR="005549F6" w:rsidRDefault="005549F6" w:rsidP="009143E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Realizator</w:t>
            </w:r>
          </w:p>
        </w:tc>
      </w:tr>
      <w:tr w:rsidR="005549F6" w14:paraId="6A5943D0" w14:textId="77777777" w:rsidTr="00EC36C0">
        <w:tc>
          <w:tcPr>
            <w:tcW w:w="545" w:type="dxa"/>
            <w:vAlign w:val="center"/>
          </w:tcPr>
          <w:p w14:paraId="07549DD3" w14:textId="77777777" w:rsidR="005549F6" w:rsidRDefault="005549F6" w:rsidP="009143E1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5" w:type="dxa"/>
            <w:vAlign w:val="center"/>
          </w:tcPr>
          <w:p w14:paraId="543766F7" w14:textId="77777777" w:rsidR="005549F6" w:rsidRPr="00AA455D" w:rsidRDefault="008451D2" w:rsidP="009143E1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Praca środowiskowa promująca właściwe wzorce rodziny</w:t>
            </w:r>
          </w:p>
        </w:tc>
        <w:tc>
          <w:tcPr>
            <w:tcW w:w="4087" w:type="dxa"/>
          </w:tcPr>
          <w:p w14:paraId="6C75FE39" w14:textId="14463DE3" w:rsidR="005549F6" w:rsidRDefault="008451D2" w:rsidP="00A238CF">
            <w:pPr>
              <w:pStyle w:val="Akapitzlist"/>
              <w:numPr>
                <w:ilvl w:val="0"/>
                <w:numId w:val="8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rodzin objętych pracą socjalną</w:t>
            </w:r>
          </w:p>
          <w:p w14:paraId="05A6D183" w14:textId="2453C0BF" w:rsidR="001277D5" w:rsidRDefault="001277D5" w:rsidP="00A238CF">
            <w:pPr>
              <w:pStyle w:val="Akapitzlist"/>
              <w:numPr>
                <w:ilvl w:val="0"/>
                <w:numId w:val="8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rodzin objętych wsparciem asystenta rodziny</w:t>
            </w:r>
          </w:p>
          <w:p w14:paraId="6BC04B5B" w14:textId="77777777" w:rsidR="008451D2" w:rsidRPr="00AA455D" w:rsidRDefault="008451D2" w:rsidP="00A238CF">
            <w:pPr>
              <w:pStyle w:val="Akapitzlist"/>
              <w:numPr>
                <w:ilvl w:val="0"/>
                <w:numId w:val="8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rodzi</w:t>
            </w:r>
            <w:r w:rsidR="001277D5" w:rsidRPr="00AA455D">
              <w:rPr>
                <w:bCs/>
              </w:rPr>
              <w:t>n</w:t>
            </w:r>
            <w:r w:rsidRPr="00AA455D">
              <w:rPr>
                <w:bCs/>
              </w:rPr>
              <w:t xml:space="preserve"> wspierających</w:t>
            </w:r>
          </w:p>
        </w:tc>
        <w:tc>
          <w:tcPr>
            <w:tcW w:w="1383" w:type="dxa"/>
          </w:tcPr>
          <w:p w14:paraId="4B17C7D0" w14:textId="77777777" w:rsidR="005549F6" w:rsidRPr="00AA455D" w:rsidRDefault="00F61B48" w:rsidP="009143E1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G</w:t>
            </w:r>
            <w:r w:rsidR="008451D2" w:rsidRPr="00AA455D">
              <w:rPr>
                <w:bCs/>
              </w:rPr>
              <w:t>OPS</w:t>
            </w:r>
          </w:p>
        </w:tc>
      </w:tr>
      <w:tr w:rsidR="005549F6" w14:paraId="19EDCB04" w14:textId="77777777" w:rsidTr="00EC36C0">
        <w:tc>
          <w:tcPr>
            <w:tcW w:w="545" w:type="dxa"/>
            <w:vAlign w:val="center"/>
          </w:tcPr>
          <w:p w14:paraId="7D8B66D0" w14:textId="77777777" w:rsidR="005549F6" w:rsidRDefault="005549F6" w:rsidP="009143E1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165" w:type="dxa"/>
            <w:vAlign w:val="center"/>
          </w:tcPr>
          <w:p w14:paraId="67F43B1D" w14:textId="77777777" w:rsidR="005549F6" w:rsidRPr="00AA455D" w:rsidRDefault="008451D2" w:rsidP="009143E1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Wspieranie rodzin biologicznych, których dzieci przebywają w pieczy zastępczej</w:t>
            </w:r>
          </w:p>
        </w:tc>
        <w:tc>
          <w:tcPr>
            <w:tcW w:w="4087" w:type="dxa"/>
          </w:tcPr>
          <w:p w14:paraId="1F8CA3A0" w14:textId="09D8010E" w:rsidR="005549F6" w:rsidRDefault="008451D2" w:rsidP="00A238CF">
            <w:pPr>
              <w:pStyle w:val="Akapitzlist"/>
              <w:numPr>
                <w:ilvl w:val="0"/>
                <w:numId w:val="9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dzieci przebywających w pieczy zastępczej</w:t>
            </w:r>
          </w:p>
          <w:p w14:paraId="716DEDAA" w14:textId="77777777" w:rsidR="008451D2" w:rsidRPr="00AA455D" w:rsidRDefault="008451D2" w:rsidP="00A238CF">
            <w:pPr>
              <w:pStyle w:val="Akapitzlist"/>
              <w:numPr>
                <w:ilvl w:val="0"/>
                <w:numId w:val="9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dzieci, które powróciły do rodziny biologicznej</w:t>
            </w:r>
          </w:p>
        </w:tc>
        <w:tc>
          <w:tcPr>
            <w:tcW w:w="1383" w:type="dxa"/>
          </w:tcPr>
          <w:p w14:paraId="214389F9" w14:textId="77777777" w:rsidR="005549F6" w:rsidRPr="00AA455D" w:rsidRDefault="00F61B48" w:rsidP="009143E1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G</w:t>
            </w:r>
            <w:r w:rsidR="008451D2" w:rsidRPr="00AA455D">
              <w:rPr>
                <w:bCs/>
              </w:rPr>
              <w:t>OPS</w:t>
            </w:r>
          </w:p>
          <w:p w14:paraId="3710C8A2" w14:textId="77777777" w:rsidR="008451D2" w:rsidRPr="00AA455D" w:rsidRDefault="008451D2" w:rsidP="009143E1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PCPR</w:t>
            </w:r>
          </w:p>
        </w:tc>
      </w:tr>
      <w:tr w:rsidR="005549F6" w14:paraId="05B4277A" w14:textId="77777777" w:rsidTr="00EC36C0">
        <w:tc>
          <w:tcPr>
            <w:tcW w:w="545" w:type="dxa"/>
            <w:vAlign w:val="center"/>
          </w:tcPr>
          <w:p w14:paraId="52921BF6" w14:textId="77777777" w:rsidR="005549F6" w:rsidRDefault="005549F6" w:rsidP="009143E1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5" w:type="dxa"/>
            <w:vAlign w:val="center"/>
          </w:tcPr>
          <w:p w14:paraId="4A479F75" w14:textId="3EC0BA52" w:rsidR="005549F6" w:rsidRPr="00AA455D" w:rsidRDefault="008451D2" w:rsidP="009143E1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Zapewnienie innych form wsparcia dla rodzin przeżywających trudności opiekuńczo</w:t>
            </w:r>
            <w:r w:rsidR="000840E9">
              <w:rPr>
                <w:bCs/>
              </w:rPr>
              <w:t xml:space="preserve"> </w:t>
            </w:r>
            <w:r w:rsidRPr="00AA455D">
              <w:rPr>
                <w:bCs/>
              </w:rPr>
              <w:t>- wychowawcze</w:t>
            </w:r>
          </w:p>
        </w:tc>
        <w:tc>
          <w:tcPr>
            <w:tcW w:w="4087" w:type="dxa"/>
          </w:tcPr>
          <w:p w14:paraId="38BD2558" w14:textId="54F82A85" w:rsidR="005549F6" w:rsidRDefault="008451D2" w:rsidP="00A238CF">
            <w:pPr>
              <w:pStyle w:val="Akapitzlist"/>
              <w:numPr>
                <w:ilvl w:val="0"/>
                <w:numId w:val="10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rodzin objętych dozorem kuratorskim</w:t>
            </w:r>
          </w:p>
          <w:p w14:paraId="4B4E72A4" w14:textId="688246B0" w:rsidR="008451D2" w:rsidRPr="00AA455D" w:rsidRDefault="008451D2" w:rsidP="00A238CF">
            <w:pPr>
              <w:pStyle w:val="Akapitzlist"/>
              <w:numPr>
                <w:ilvl w:val="0"/>
                <w:numId w:val="10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 xml:space="preserve">Liczba </w:t>
            </w:r>
            <w:r w:rsidR="00D67394" w:rsidRPr="00AA455D">
              <w:rPr>
                <w:bCs/>
              </w:rPr>
              <w:t xml:space="preserve">rodzin objętych wsparciem </w:t>
            </w:r>
            <w:r w:rsidR="00EC36C0">
              <w:rPr>
                <w:bCs/>
              </w:rPr>
              <w:t xml:space="preserve">przez placówki oświatowe oraz inne podmioty działające na rzecz rodziny </w:t>
            </w:r>
            <w:r w:rsidRPr="00AA455D">
              <w:rPr>
                <w:bCs/>
              </w:rPr>
              <w:t xml:space="preserve"> </w:t>
            </w:r>
          </w:p>
        </w:tc>
        <w:tc>
          <w:tcPr>
            <w:tcW w:w="1383" w:type="dxa"/>
          </w:tcPr>
          <w:p w14:paraId="45B6D6D6" w14:textId="423B98DC" w:rsidR="008451D2" w:rsidRDefault="00F61B48" w:rsidP="009143E1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G</w:t>
            </w:r>
            <w:r w:rsidR="008451D2" w:rsidRPr="00AA455D">
              <w:rPr>
                <w:bCs/>
              </w:rPr>
              <w:t>OPS</w:t>
            </w:r>
            <w:r w:rsidR="00EC36C0">
              <w:rPr>
                <w:bCs/>
              </w:rPr>
              <w:t xml:space="preserve">, </w:t>
            </w:r>
            <w:r w:rsidR="008451D2" w:rsidRPr="00AA455D">
              <w:rPr>
                <w:bCs/>
              </w:rPr>
              <w:t>PCPR</w:t>
            </w:r>
            <w:r w:rsidR="00EC36C0">
              <w:rPr>
                <w:bCs/>
              </w:rPr>
              <w:t xml:space="preserve">, </w:t>
            </w:r>
            <w:r w:rsidR="008451D2" w:rsidRPr="00AA455D">
              <w:rPr>
                <w:bCs/>
              </w:rPr>
              <w:t>ZKSS</w:t>
            </w:r>
            <w:r w:rsidR="00EC36C0">
              <w:rPr>
                <w:bCs/>
              </w:rPr>
              <w:t>,</w:t>
            </w:r>
          </w:p>
          <w:p w14:paraId="23C6338B" w14:textId="6AF48913" w:rsidR="00EC36C0" w:rsidRPr="00AA455D" w:rsidRDefault="00EC36C0" w:rsidP="009143E1">
            <w:pPr>
              <w:pStyle w:val="Akapitzlist"/>
              <w:spacing w:line="276" w:lineRule="auto"/>
              <w:ind w:left="0" w:right="-138"/>
              <w:jc w:val="both"/>
              <w:rPr>
                <w:bCs/>
              </w:rPr>
            </w:pPr>
            <w:r>
              <w:rPr>
                <w:bCs/>
              </w:rPr>
              <w:t>Placówki Oświatowe, Poradnia PP</w:t>
            </w:r>
          </w:p>
        </w:tc>
      </w:tr>
      <w:tr w:rsidR="005549F6" w14:paraId="71714111" w14:textId="77777777" w:rsidTr="00EC36C0">
        <w:tc>
          <w:tcPr>
            <w:tcW w:w="545" w:type="dxa"/>
            <w:vAlign w:val="center"/>
          </w:tcPr>
          <w:p w14:paraId="6B5B2DD6" w14:textId="77777777" w:rsidR="005549F6" w:rsidRDefault="008451D2" w:rsidP="009143E1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5" w:type="dxa"/>
            <w:vAlign w:val="center"/>
          </w:tcPr>
          <w:p w14:paraId="23FA65A0" w14:textId="666916F0" w:rsidR="005549F6" w:rsidRPr="00AA455D" w:rsidRDefault="008451D2" w:rsidP="009143E1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Realizacja zadań profilaktyczno</w:t>
            </w:r>
            <w:r w:rsidR="008611C2" w:rsidRPr="00AA455D">
              <w:rPr>
                <w:bCs/>
              </w:rPr>
              <w:t>-</w:t>
            </w:r>
            <w:r w:rsidRPr="00AA455D">
              <w:rPr>
                <w:bCs/>
              </w:rPr>
              <w:t xml:space="preserve"> edukacyjnych</w:t>
            </w:r>
          </w:p>
        </w:tc>
        <w:tc>
          <w:tcPr>
            <w:tcW w:w="4087" w:type="dxa"/>
          </w:tcPr>
          <w:p w14:paraId="581980C4" w14:textId="433C7A19" w:rsidR="005549F6" w:rsidRDefault="008451D2" w:rsidP="00A238CF">
            <w:pPr>
              <w:pStyle w:val="Akapitzlist"/>
              <w:numPr>
                <w:ilvl w:val="0"/>
                <w:numId w:val="11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zrealizowanych programów</w:t>
            </w:r>
          </w:p>
          <w:p w14:paraId="656DD0A5" w14:textId="621EC1E0" w:rsidR="008451D2" w:rsidRPr="00AA455D" w:rsidRDefault="008451D2" w:rsidP="00AD5CDB">
            <w:pPr>
              <w:pStyle w:val="Akapitzlist"/>
              <w:ind w:left="182"/>
              <w:rPr>
                <w:bCs/>
              </w:rPr>
            </w:pPr>
          </w:p>
        </w:tc>
        <w:tc>
          <w:tcPr>
            <w:tcW w:w="1383" w:type="dxa"/>
          </w:tcPr>
          <w:p w14:paraId="40EA23EE" w14:textId="4E4C59D3" w:rsidR="005549F6" w:rsidRPr="00AA455D" w:rsidRDefault="00F61B48" w:rsidP="00404161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G</w:t>
            </w:r>
            <w:r w:rsidR="001277D5" w:rsidRPr="00AA455D">
              <w:rPr>
                <w:bCs/>
              </w:rPr>
              <w:t>OPS</w:t>
            </w:r>
            <w:r w:rsidR="00AD5CDB">
              <w:rPr>
                <w:bCs/>
              </w:rPr>
              <w:t>, GKRPA, ZI,  Placówki Oświatowe</w:t>
            </w:r>
          </w:p>
        </w:tc>
      </w:tr>
      <w:tr w:rsidR="0027211E" w14:paraId="3550BC57" w14:textId="77777777" w:rsidTr="00EC36C0">
        <w:tc>
          <w:tcPr>
            <w:tcW w:w="545" w:type="dxa"/>
            <w:vAlign w:val="center"/>
          </w:tcPr>
          <w:p w14:paraId="20DA20B0" w14:textId="77777777" w:rsidR="0027211E" w:rsidRDefault="0027211E" w:rsidP="009143E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5" w:type="dxa"/>
            <w:vAlign w:val="center"/>
          </w:tcPr>
          <w:p w14:paraId="6B24CEFC" w14:textId="64919436" w:rsidR="0027211E" w:rsidRPr="00AA455D" w:rsidRDefault="0027211E" w:rsidP="00C3501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Współpra</w:t>
            </w:r>
            <w:r w:rsidR="00C3501B">
              <w:rPr>
                <w:bCs/>
              </w:rPr>
              <w:t xml:space="preserve">ca </w:t>
            </w:r>
            <w:r w:rsidRPr="00AA455D">
              <w:rPr>
                <w:bCs/>
              </w:rPr>
              <w:t>podmiotów</w:t>
            </w:r>
            <w:r w:rsidR="00C3501B">
              <w:rPr>
                <w:bCs/>
              </w:rPr>
              <w:t xml:space="preserve"> </w:t>
            </w:r>
            <w:r w:rsidRPr="00AA455D">
              <w:rPr>
                <w:bCs/>
              </w:rPr>
              <w:t>pracujących na rzecz rodziny</w:t>
            </w:r>
          </w:p>
        </w:tc>
        <w:tc>
          <w:tcPr>
            <w:tcW w:w="4087" w:type="dxa"/>
          </w:tcPr>
          <w:p w14:paraId="7E258B96" w14:textId="00B7D8EC" w:rsidR="0027211E" w:rsidRDefault="0027211E" w:rsidP="00A238CF">
            <w:pPr>
              <w:pStyle w:val="Akapitzlist"/>
              <w:numPr>
                <w:ilvl w:val="0"/>
                <w:numId w:val="24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podmiotów współpracujących</w:t>
            </w:r>
          </w:p>
          <w:p w14:paraId="0168E505" w14:textId="2060133B" w:rsidR="0027211E" w:rsidRDefault="0027211E" w:rsidP="00A238CF">
            <w:pPr>
              <w:pStyle w:val="Akapitzlist"/>
              <w:numPr>
                <w:ilvl w:val="0"/>
                <w:numId w:val="24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spotkań/narad/ itp.</w:t>
            </w:r>
          </w:p>
          <w:p w14:paraId="3026971B" w14:textId="2BD78475" w:rsidR="0027211E" w:rsidRDefault="0027211E" w:rsidP="00A238CF">
            <w:pPr>
              <w:pStyle w:val="Akapitzlist"/>
              <w:numPr>
                <w:ilvl w:val="0"/>
                <w:numId w:val="24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wglądów w sytuację rodziny</w:t>
            </w:r>
          </w:p>
          <w:p w14:paraId="537FB9AE" w14:textId="73AC21F8" w:rsidR="0027211E" w:rsidRDefault="0027211E" w:rsidP="00A238CF">
            <w:pPr>
              <w:pStyle w:val="Akapitzlist"/>
              <w:numPr>
                <w:ilvl w:val="0"/>
                <w:numId w:val="24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informacji do SR o sytuacji dziecka</w:t>
            </w:r>
          </w:p>
          <w:p w14:paraId="66032981" w14:textId="77777777" w:rsidR="0027211E" w:rsidRPr="00AA455D" w:rsidRDefault="0027211E" w:rsidP="00A238CF">
            <w:pPr>
              <w:pStyle w:val="Akapitzlist"/>
              <w:numPr>
                <w:ilvl w:val="0"/>
                <w:numId w:val="24"/>
              </w:numPr>
              <w:ind w:left="182" w:hanging="182"/>
              <w:rPr>
                <w:bCs/>
              </w:rPr>
            </w:pPr>
            <w:r w:rsidRPr="00AA455D">
              <w:rPr>
                <w:bCs/>
              </w:rPr>
              <w:t>Liczba spotkań dot. sytuacji dziecka umieszczonego w pieczy zastępczej</w:t>
            </w:r>
          </w:p>
        </w:tc>
        <w:tc>
          <w:tcPr>
            <w:tcW w:w="1383" w:type="dxa"/>
          </w:tcPr>
          <w:p w14:paraId="43807A23" w14:textId="028AD505" w:rsidR="0027211E" w:rsidRPr="00AA455D" w:rsidRDefault="0027211E" w:rsidP="00C81F2B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SR</w:t>
            </w:r>
            <w:r w:rsidR="005618A8">
              <w:rPr>
                <w:bCs/>
              </w:rPr>
              <w:t xml:space="preserve">, </w:t>
            </w:r>
            <w:r w:rsidRPr="00AA455D">
              <w:rPr>
                <w:bCs/>
              </w:rPr>
              <w:t>PCPR</w:t>
            </w:r>
          </w:p>
          <w:p w14:paraId="32DA6EFA" w14:textId="43F4AD58" w:rsidR="0027211E" w:rsidRPr="00AA455D" w:rsidRDefault="00F61B48" w:rsidP="00C81F2B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G</w:t>
            </w:r>
            <w:r w:rsidR="0027211E" w:rsidRPr="00AA455D">
              <w:rPr>
                <w:bCs/>
              </w:rPr>
              <w:t>OPS</w:t>
            </w:r>
            <w:r w:rsidR="005618A8">
              <w:rPr>
                <w:bCs/>
              </w:rPr>
              <w:t>, UG</w:t>
            </w:r>
          </w:p>
          <w:p w14:paraId="342973EB" w14:textId="21EFEF1A" w:rsidR="0027211E" w:rsidRPr="00AA455D" w:rsidRDefault="0027211E" w:rsidP="00C81F2B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Placówki oświatowe</w:t>
            </w:r>
            <w:r w:rsidR="00100D7C">
              <w:rPr>
                <w:bCs/>
              </w:rPr>
              <w:t>, PUP Szczytno</w:t>
            </w:r>
          </w:p>
        </w:tc>
      </w:tr>
      <w:tr w:rsidR="00D67394" w14:paraId="16DE5F8B" w14:textId="77777777" w:rsidTr="00EC36C0">
        <w:tc>
          <w:tcPr>
            <w:tcW w:w="545" w:type="dxa"/>
            <w:vAlign w:val="center"/>
          </w:tcPr>
          <w:p w14:paraId="75561CE6" w14:textId="77777777" w:rsidR="00D67394" w:rsidRDefault="00D67394" w:rsidP="009143E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5" w:type="dxa"/>
            <w:vAlign w:val="center"/>
          </w:tcPr>
          <w:p w14:paraId="039F8A19" w14:textId="77777777" w:rsidR="00D67394" w:rsidRPr="00AA455D" w:rsidRDefault="00D67394" w:rsidP="00D67394">
            <w:pPr>
              <w:pStyle w:val="Akapitzlist"/>
              <w:ind w:left="0"/>
              <w:rPr>
                <w:bCs/>
              </w:rPr>
            </w:pPr>
            <w:r w:rsidRPr="00AA455D">
              <w:rPr>
                <w:bCs/>
              </w:rPr>
              <w:t>Konsultacje i poradnictwo specjalistyczne (prawne, psychologiczne, socjalne, pedagogiczne</w:t>
            </w:r>
          </w:p>
        </w:tc>
        <w:tc>
          <w:tcPr>
            <w:tcW w:w="4087" w:type="dxa"/>
          </w:tcPr>
          <w:p w14:paraId="1A81978F" w14:textId="77777777" w:rsidR="00D67394" w:rsidRPr="00AA455D" w:rsidRDefault="00D67394" w:rsidP="00953C1B">
            <w:pPr>
              <w:pStyle w:val="Akapitzlist"/>
              <w:numPr>
                <w:ilvl w:val="0"/>
                <w:numId w:val="24"/>
              </w:numPr>
              <w:tabs>
                <w:tab w:val="left" w:pos="145"/>
              </w:tabs>
              <w:ind w:left="70" w:hanging="70"/>
              <w:rPr>
                <w:bCs/>
              </w:rPr>
            </w:pPr>
            <w:r w:rsidRPr="00AA455D">
              <w:rPr>
                <w:bCs/>
              </w:rPr>
              <w:t>Liczba udzielonych porad</w:t>
            </w:r>
          </w:p>
        </w:tc>
        <w:tc>
          <w:tcPr>
            <w:tcW w:w="1383" w:type="dxa"/>
          </w:tcPr>
          <w:p w14:paraId="789FFE72" w14:textId="77777777" w:rsidR="00D67394" w:rsidRPr="00AA455D" w:rsidRDefault="00D67394" w:rsidP="00C81F2B">
            <w:pPr>
              <w:pStyle w:val="Akapitzlist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GOPS</w:t>
            </w:r>
          </w:p>
          <w:p w14:paraId="3168A713" w14:textId="6C39809D" w:rsidR="00D67394" w:rsidRPr="00AA455D" w:rsidRDefault="00D67394" w:rsidP="00404161">
            <w:pPr>
              <w:pStyle w:val="Akapitzlist"/>
              <w:ind w:left="0"/>
              <w:rPr>
                <w:bCs/>
              </w:rPr>
            </w:pPr>
            <w:r w:rsidRPr="00AA455D">
              <w:rPr>
                <w:bCs/>
              </w:rPr>
              <w:t>GKRPA</w:t>
            </w:r>
            <w:r w:rsidR="005618A8">
              <w:rPr>
                <w:bCs/>
              </w:rPr>
              <w:t xml:space="preserve">, ZI, </w:t>
            </w:r>
            <w:r w:rsidRPr="00AA455D">
              <w:rPr>
                <w:bCs/>
              </w:rPr>
              <w:t>Placówki oświatowe</w:t>
            </w:r>
          </w:p>
        </w:tc>
      </w:tr>
    </w:tbl>
    <w:p w14:paraId="6C041097" w14:textId="77777777" w:rsidR="005549F6" w:rsidRDefault="005549F6" w:rsidP="009143E1">
      <w:pPr>
        <w:pStyle w:val="Akapitzlist"/>
        <w:jc w:val="both"/>
        <w:rPr>
          <w:b/>
        </w:rPr>
      </w:pPr>
    </w:p>
    <w:p w14:paraId="72FD5A6D" w14:textId="5EC75D57" w:rsidR="005549F6" w:rsidRDefault="005549F6" w:rsidP="00C3501B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>Zwiększenie poziomu bezpieczeństwa rodziny</w:t>
      </w:r>
    </w:p>
    <w:p w14:paraId="2154BFA1" w14:textId="77777777" w:rsidR="00B80E52" w:rsidRPr="00B80E52" w:rsidRDefault="00B80E52" w:rsidP="00B80E52">
      <w:pPr>
        <w:pStyle w:val="Akapitzlist"/>
        <w:ind w:left="284"/>
        <w:jc w:val="both"/>
        <w:rPr>
          <w:b/>
          <w:sz w:val="6"/>
          <w:szCs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3076"/>
        <w:gridCol w:w="4145"/>
        <w:gridCol w:w="1188"/>
      </w:tblGrid>
      <w:tr w:rsidR="005549F6" w14:paraId="2313158C" w14:textId="77777777" w:rsidTr="00A238CF">
        <w:tc>
          <w:tcPr>
            <w:tcW w:w="506" w:type="dxa"/>
          </w:tcPr>
          <w:p w14:paraId="496D599E" w14:textId="76A54E7B" w:rsidR="005549F6" w:rsidRDefault="000840E9" w:rsidP="009143E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549F6">
              <w:rPr>
                <w:b/>
              </w:rPr>
              <w:t>.p.</w:t>
            </w:r>
          </w:p>
        </w:tc>
        <w:tc>
          <w:tcPr>
            <w:tcW w:w="3180" w:type="dxa"/>
          </w:tcPr>
          <w:p w14:paraId="0313D57F" w14:textId="77777777" w:rsidR="005549F6" w:rsidRDefault="005549F6" w:rsidP="009143E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306" w:type="dxa"/>
          </w:tcPr>
          <w:p w14:paraId="2AF22D79" w14:textId="77777777" w:rsidR="005549F6" w:rsidRDefault="005549F6" w:rsidP="009143E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Wskaźniki realizacji</w:t>
            </w:r>
          </w:p>
        </w:tc>
        <w:tc>
          <w:tcPr>
            <w:tcW w:w="1188" w:type="dxa"/>
          </w:tcPr>
          <w:p w14:paraId="27C7479D" w14:textId="77777777" w:rsidR="005549F6" w:rsidRDefault="005549F6" w:rsidP="009143E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Realizator</w:t>
            </w:r>
          </w:p>
        </w:tc>
      </w:tr>
      <w:tr w:rsidR="000B63B0" w14:paraId="558A3142" w14:textId="77777777" w:rsidTr="00A238CF">
        <w:tc>
          <w:tcPr>
            <w:tcW w:w="506" w:type="dxa"/>
            <w:vAlign w:val="center"/>
          </w:tcPr>
          <w:p w14:paraId="2E2E6896" w14:textId="77777777" w:rsidR="000B63B0" w:rsidRDefault="000B63B0" w:rsidP="00F61B4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0" w:type="dxa"/>
            <w:vAlign w:val="center"/>
          </w:tcPr>
          <w:p w14:paraId="456F1C55" w14:textId="77777777" w:rsidR="000B63B0" w:rsidRPr="00AA455D" w:rsidRDefault="000B63B0" w:rsidP="00C81F2B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Monitoring sytuacji rodzin z dziećmi</w:t>
            </w:r>
          </w:p>
        </w:tc>
        <w:tc>
          <w:tcPr>
            <w:tcW w:w="4306" w:type="dxa"/>
          </w:tcPr>
          <w:p w14:paraId="529EBA8D" w14:textId="77777777" w:rsidR="00F61B48" w:rsidRPr="00AA455D" w:rsidRDefault="000B63B0" w:rsidP="00A238CF">
            <w:pPr>
              <w:pStyle w:val="Akapitzlist"/>
              <w:numPr>
                <w:ilvl w:val="0"/>
                <w:numId w:val="8"/>
              </w:numPr>
              <w:ind w:left="107" w:hanging="142"/>
              <w:rPr>
                <w:bCs/>
              </w:rPr>
            </w:pPr>
            <w:r w:rsidRPr="00AA455D">
              <w:rPr>
                <w:bCs/>
              </w:rPr>
              <w:t xml:space="preserve">Liczba </w:t>
            </w:r>
            <w:r w:rsidR="00F61B48" w:rsidRPr="00AA455D">
              <w:rPr>
                <w:bCs/>
              </w:rPr>
              <w:t>rodzin objętych monitoringiem (pracowników socjalnych, asystenta rodziny)</w:t>
            </w:r>
          </w:p>
        </w:tc>
        <w:tc>
          <w:tcPr>
            <w:tcW w:w="1188" w:type="dxa"/>
          </w:tcPr>
          <w:p w14:paraId="2E678C9D" w14:textId="77777777" w:rsidR="000B63B0" w:rsidRPr="00AA455D" w:rsidRDefault="00F61B48" w:rsidP="00C81F2B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G</w:t>
            </w:r>
            <w:r w:rsidR="000B63B0" w:rsidRPr="00AA455D">
              <w:rPr>
                <w:bCs/>
              </w:rPr>
              <w:t>OPS</w:t>
            </w:r>
          </w:p>
        </w:tc>
      </w:tr>
      <w:tr w:rsidR="00F61B48" w14:paraId="7D604DE1" w14:textId="77777777" w:rsidTr="00A238CF">
        <w:trPr>
          <w:trHeight w:val="398"/>
        </w:trPr>
        <w:tc>
          <w:tcPr>
            <w:tcW w:w="506" w:type="dxa"/>
            <w:vAlign w:val="center"/>
          </w:tcPr>
          <w:p w14:paraId="3190A318" w14:textId="77777777" w:rsidR="00F61B48" w:rsidRDefault="00F61B48" w:rsidP="00F61B4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0" w:type="dxa"/>
            <w:vAlign w:val="center"/>
          </w:tcPr>
          <w:p w14:paraId="14CD9BB3" w14:textId="77777777" w:rsidR="00F61B48" w:rsidRPr="00AA455D" w:rsidRDefault="00F61B48" w:rsidP="00C81F2B">
            <w:pPr>
              <w:pStyle w:val="Akapitzlist"/>
              <w:ind w:left="0"/>
              <w:rPr>
                <w:bCs/>
              </w:rPr>
            </w:pPr>
            <w:r w:rsidRPr="00AA455D">
              <w:rPr>
                <w:bCs/>
              </w:rPr>
              <w:t>Finansowanie rodzin wspierających</w:t>
            </w:r>
          </w:p>
        </w:tc>
        <w:tc>
          <w:tcPr>
            <w:tcW w:w="4306" w:type="dxa"/>
          </w:tcPr>
          <w:p w14:paraId="2EDADC8C" w14:textId="77777777" w:rsidR="00F61B48" w:rsidRPr="00AA455D" w:rsidRDefault="00F61B48" w:rsidP="00A238CF">
            <w:pPr>
              <w:pStyle w:val="Akapitzlist"/>
              <w:numPr>
                <w:ilvl w:val="0"/>
                <w:numId w:val="8"/>
              </w:numPr>
              <w:ind w:left="107" w:hanging="142"/>
              <w:rPr>
                <w:bCs/>
              </w:rPr>
            </w:pPr>
            <w:r w:rsidRPr="00AA455D">
              <w:rPr>
                <w:bCs/>
              </w:rPr>
              <w:t>Liczba rodzin wspierających</w:t>
            </w:r>
          </w:p>
        </w:tc>
        <w:tc>
          <w:tcPr>
            <w:tcW w:w="1188" w:type="dxa"/>
          </w:tcPr>
          <w:p w14:paraId="1D4BBB62" w14:textId="77777777" w:rsidR="00F61B48" w:rsidRPr="00AA455D" w:rsidRDefault="00F61B48" w:rsidP="00C81F2B">
            <w:pPr>
              <w:pStyle w:val="Akapitzlist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GOPS</w:t>
            </w:r>
          </w:p>
        </w:tc>
      </w:tr>
      <w:tr w:rsidR="000B63B0" w14:paraId="6553427D" w14:textId="77777777" w:rsidTr="00A238CF">
        <w:tc>
          <w:tcPr>
            <w:tcW w:w="506" w:type="dxa"/>
            <w:vAlign w:val="center"/>
          </w:tcPr>
          <w:p w14:paraId="7298A22D" w14:textId="77777777" w:rsidR="000B63B0" w:rsidRDefault="00F61B48" w:rsidP="00F61B4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0" w:type="dxa"/>
            <w:vAlign w:val="center"/>
          </w:tcPr>
          <w:p w14:paraId="649298D9" w14:textId="26823828" w:rsidR="000B63B0" w:rsidRPr="00AA455D" w:rsidRDefault="000B63B0" w:rsidP="00C81F2B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Objęcie pomocą finansową i rzeczową rodzin znajdując</w:t>
            </w:r>
            <w:r w:rsidR="00AD5CDB">
              <w:rPr>
                <w:bCs/>
              </w:rPr>
              <w:t>ych</w:t>
            </w:r>
            <w:r w:rsidRPr="00AA455D">
              <w:rPr>
                <w:bCs/>
              </w:rPr>
              <w:t xml:space="preserve"> się w trudnej sytuacji</w:t>
            </w:r>
          </w:p>
        </w:tc>
        <w:tc>
          <w:tcPr>
            <w:tcW w:w="4306" w:type="dxa"/>
          </w:tcPr>
          <w:p w14:paraId="66FEAA73" w14:textId="6A46FB65" w:rsidR="000B63B0" w:rsidRPr="00AA455D" w:rsidRDefault="000B63B0" w:rsidP="00A238CF">
            <w:pPr>
              <w:pStyle w:val="Akapitzlist"/>
              <w:numPr>
                <w:ilvl w:val="0"/>
                <w:numId w:val="8"/>
              </w:numPr>
              <w:ind w:left="107" w:hanging="142"/>
              <w:rPr>
                <w:bCs/>
              </w:rPr>
            </w:pPr>
            <w:r w:rsidRPr="00AA455D">
              <w:rPr>
                <w:bCs/>
              </w:rPr>
              <w:t>Liczba osób</w:t>
            </w:r>
            <w:r w:rsidR="00AD5CDB">
              <w:rPr>
                <w:bCs/>
              </w:rPr>
              <w:t>/rodzin</w:t>
            </w:r>
            <w:r w:rsidRPr="00AA455D">
              <w:rPr>
                <w:bCs/>
              </w:rPr>
              <w:t xml:space="preserve"> korzystających z różnych form  pomocy (m.in. dożywianie, świadczenia rodzinne, świadczenia wychowawcze, świadczenia z funduszu alimentacyjnego, stypendia</w:t>
            </w:r>
            <w:r w:rsidR="00100D7C">
              <w:rPr>
                <w:bCs/>
              </w:rPr>
              <w:t xml:space="preserve"> itp.</w:t>
            </w:r>
            <w:r w:rsidRPr="00AA455D">
              <w:rPr>
                <w:bCs/>
              </w:rPr>
              <w:t>)</w:t>
            </w:r>
          </w:p>
        </w:tc>
        <w:tc>
          <w:tcPr>
            <w:tcW w:w="1188" w:type="dxa"/>
          </w:tcPr>
          <w:p w14:paraId="52DDF403" w14:textId="77777777" w:rsidR="000B63B0" w:rsidRPr="00AA455D" w:rsidRDefault="00F61B48" w:rsidP="00C81F2B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G</w:t>
            </w:r>
            <w:r w:rsidR="000B63B0" w:rsidRPr="00AA455D">
              <w:rPr>
                <w:bCs/>
              </w:rPr>
              <w:t>OPS</w:t>
            </w:r>
          </w:p>
          <w:p w14:paraId="27E7090F" w14:textId="77777777" w:rsidR="000B63B0" w:rsidRPr="00AA455D" w:rsidRDefault="000B63B0" w:rsidP="00C81F2B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UG</w:t>
            </w:r>
          </w:p>
        </w:tc>
      </w:tr>
      <w:tr w:rsidR="00100D7C" w14:paraId="65F3F325" w14:textId="77777777" w:rsidTr="00A238CF">
        <w:tc>
          <w:tcPr>
            <w:tcW w:w="506" w:type="dxa"/>
            <w:vAlign w:val="center"/>
          </w:tcPr>
          <w:p w14:paraId="2ED00A2E" w14:textId="5AC3BBDD" w:rsidR="00100D7C" w:rsidRDefault="00100D7C" w:rsidP="00F61B4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0" w:type="dxa"/>
            <w:vAlign w:val="center"/>
          </w:tcPr>
          <w:p w14:paraId="7E235395" w14:textId="68A1D0AC" w:rsidR="00100D7C" w:rsidRPr="00AA455D" w:rsidRDefault="00100D7C" w:rsidP="00C81F2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 xml:space="preserve">Udzielenie rodzinom pomocy </w:t>
            </w:r>
            <w:r w:rsidR="000917F0">
              <w:rPr>
                <w:bCs/>
              </w:rPr>
              <w:br/>
            </w:r>
            <w:r>
              <w:rPr>
                <w:bCs/>
              </w:rPr>
              <w:t>w zdobyciu kwalifikacji zawodowych oraz w znalezieniu pracy</w:t>
            </w:r>
          </w:p>
        </w:tc>
        <w:tc>
          <w:tcPr>
            <w:tcW w:w="4306" w:type="dxa"/>
          </w:tcPr>
          <w:p w14:paraId="2C4A8945" w14:textId="547A6A1A" w:rsidR="00100D7C" w:rsidRPr="00AA455D" w:rsidRDefault="00C65098" w:rsidP="00A238CF">
            <w:pPr>
              <w:pStyle w:val="Akapitzlist"/>
              <w:numPr>
                <w:ilvl w:val="0"/>
                <w:numId w:val="8"/>
              </w:numPr>
              <w:ind w:left="107" w:hanging="142"/>
              <w:rPr>
                <w:bCs/>
              </w:rPr>
            </w:pPr>
            <w:r>
              <w:rPr>
                <w:bCs/>
              </w:rPr>
              <w:t>Liczba rodzin, którym udzielono pomocy</w:t>
            </w:r>
          </w:p>
        </w:tc>
        <w:tc>
          <w:tcPr>
            <w:tcW w:w="1188" w:type="dxa"/>
          </w:tcPr>
          <w:p w14:paraId="4280E592" w14:textId="5A9A0577" w:rsidR="00100D7C" w:rsidRPr="00AA455D" w:rsidRDefault="00C65098" w:rsidP="00C81F2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GOPS, PUP</w:t>
            </w:r>
          </w:p>
        </w:tc>
      </w:tr>
      <w:tr w:rsidR="000B63B0" w14:paraId="1E747536" w14:textId="77777777" w:rsidTr="00A238CF">
        <w:tc>
          <w:tcPr>
            <w:tcW w:w="506" w:type="dxa"/>
            <w:vAlign w:val="center"/>
          </w:tcPr>
          <w:p w14:paraId="462A9E89" w14:textId="1A9602AA" w:rsidR="000B63B0" w:rsidRDefault="00100D7C" w:rsidP="00F61B4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0" w:type="dxa"/>
            <w:vAlign w:val="center"/>
          </w:tcPr>
          <w:p w14:paraId="6C10C189" w14:textId="0D0EFEA3" w:rsidR="000B63B0" w:rsidRPr="00AA455D" w:rsidRDefault="000B63B0" w:rsidP="009143E1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 xml:space="preserve">Organizowanie form </w:t>
            </w:r>
            <w:r w:rsidR="00C65098">
              <w:rPr>
                <w:bCs/>
              </w:rPr>
              <w:t xml:space="preserve">aktywnego </w:t>
            </w:r>
            <w:r w:rsidRPr="00AA455D">
              <w:rPr>
                <w:bCs/>
              </w:rPr>
              <w:t>spędzania czasu</w:t>
            </w:r>
          </w:p>
        </w:tc>
        <w:tc>
          <w:tcPr>
            <w:tcW w:w="4306" w:type="dxa"/>
          </w:tcPr>
          <w:p w14:paraId="59DDA7D1" w14:textId="10AFC496" w:rsidR="000B63B0" w:rsidRPr="00AA455D" w:rsidRDefault="00C65098" w:rsidP="00A238CF">
            <w:pPr>
              <w:pStyle w:val="Akapitzlist"/>
              <w:numPr>
                <w:ilvl w:val="0"/>
                <w:numId w:val="13"/>
              </w:numPr>
              <w:ind w:left="107" w:hanging="142"/>
              <w:rPr>
                <w:bCs/>
              </w:rPr>
            </w:pPr>
            <w:r>
              <w:rPr>
                <w:bCs/>
              </w:rPr>
              <w:t>Formy aktywnego spędzania czasu,</w:t>
            </w:r>
          </w:p>
          <w:p w14:paraId="277BF14B" w14:textId="42156CD5" w:rsidR="000B63B0" w:rsidRPr="00AA455D" w:rsidRDefault="000B63B0" w:rsidP="00A238CF">
            <w:pPr>
              <w:pStyle w:val="Akapitzlist"/>
              <w:numPr>
                <w:ilvl w:val="0"/>
                <w:numId w:val="13"/>
              </w:numPr>
              <w:ind w:left="107" w:hanging="142"/>
              <w:rPr>
                <w:bCs/>
              </w:rPr>
            </w:pPr>
            <w:r w:rsidRPr="00AA455D">
              <w:rPr>
                <w:bCs/>
              </w:rPr>
              <w:t xml:space="preserve">Liczba uczestników </w:t>
            </w:r>
          </w:p>
        </w:tc>
        <w:tc>
          <w:tcPr>
            <w:tcW w:w="1188" w:type="dxa"/>
          </w:tcPr>
          <w:p w14:paraId="51394E0F" w14:textId="3B2CBFB8" w:rsidR="000B63B0" w:rsidRPr="00AA455D" w:rsidRDefault="000B63B0" w:rsidP="009143E1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Placówki oświatowe</w:t>
            </w:r>
          </w:p>
        </w:tc>
      </w:tr>
      <w:tr w:rsidR="000B63B0" w14:paraId="70AB8166" w14:textId="77777777" w:rsidTr="00A238CF">
        <w:tc>
          <w:tcPr>
            <w:tcW w:w="506" w:type="dxa"/>
            <w:vAlign w:val="center"/>
          </w:tcPr>
          <w:p w14:paraId="74C15156" w14:textId="4413EA3B" w:rsidR="000B63B0" w:rsidRDefault="00100D7C" w:rsidP="00F61B4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0" w:type="dxa"/>
            <w:vAlign w:val="center"/>
          </w:tcPr>
          <w:p w14:paraId="375A3D57" w14:textId="77777777" w:rsidR="000B63B0" w:rsidRPr="00AA455D" w:rsidRDefault="000B63B0" w:rsidP="009143E1">
            <w:pPr>
              <w:pStyle w:val="Akapitzlist"/>
              <w:spacing w:line="276" w:lineRule="auto"/>
              <w:ind w:left="0"/>
              <w:rPr>
                <w:bCs/>
              </w:rPr>
            </w:pPr>
            <w:r w:rsidRPr="00AA455D">
              <w:rPr>
                <w:bCs/>
              </w:rPr>
              <w:t>Organizowanie wypoczynku dla dzieci z rodzin dysfunkcyjnych</w:t>
            </w:r>
          </w:p>
        </w:tc>
        <w:tc>
          <w:tcPr>
            <w:tcW w:w="4306" w:type="dxa"/>
          </w:tcPr>
          <w:p w14:paraId="1BEFF811" w14:textId="469F0A52" w:rsidR="000B63B0" w:rsidRDefault="000B63B0" w:rsidP="00A238CF">
            <w:pPr>
              <w:pStyle w:val="Akapitzlist"/>
              <w:numPr>
                <w:ilvl w:val="0"/>
                <w:numId w:val="14"/>
              </w:numPr>
              <w:ind w:left="107" w:hanging="142"/>
              <w:rPr>
                <w:bCs/>
              </w:rPr>
            </w:pPr>
            <w:r w:rsidRPr="00AA455D">
              <w:rPr>
                <w:bCs/>
              </w:rPr>
              <w:t>Liczba akcji</w:t>
            </w:r>
          </w:p>
          <w:p w14:paraId="600C6643" w14:textId="77777777" w:rsidR="000B63B0" w:rsidRPr="00A238CF" w:rsidRDefault="000B63B0" w:rsidP="00A238CF">
            <w:pPr>
              <w:pStyle w:val="Akapitzlist"/>
              <w:numPr>
                <w:ilvl w:val="0"/>
                <w:numId w:val="14"/>
              </w:numPr>
              <w:ind w:left="107" w:hanging="142"/>
              <w:rPr>
                <w:bCs/>
              </w:rPr>
            </w:pPr>
            <w:r w:rsidRPr="00A238CF">
              <w:rPr>
                <w:bCs/>
              </w:rPr>
              <w:t>Liczba uczestników</w:t>
            </w:r>
          </w:p>
        </w:tc>
        <w:tc>
          <w:tcPr>
            <w:tcW w:w="1188" w:type="dxa"/>
          </w:tcPr>
          <w:p w14:paraId="56BBFA1F" w14:textId="422B8960" w:rsidR="000B63B0" w:rsidRPr="00AA455D" w:rsidRDefault="00100D7C" w:rsidP="009143E1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GOPS, </w:t>
            </w:r>
            <w:r w:rsidR="000B63B0" w:rsidRPr="00AA455D">
              <w:rPr>
                <w:bCs/>
              </w:rPr>
              <w:t>GKRPA</w:t>
            </w:r>
          </w:p>
          <w:p w14:paraId="047752AE" w14:textId="77777777" w:rsidR="000B63B0" w:rsidRPr="00AA455D" w:rsidRDefault="000B63B0" w:rsidP="009143E1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AA455D">
              <w:rPr>
                <w:bCs/>
              </w:rPr>
              <w:t>Placówki oświatowe</w:t>
            </w:r>
          </w:p>
        </w:tc>
      </w:tr>
    </w:tbl>
    <w:p w14:paraId="609D95E2" w14:textId="77777777" w:rsidR="000C30F6" w:rsidRDefault="000C30F6" w:rsidP="000C30F6">
      <w:pPr>
        <w:pStyle w:val="Akapitzlist"/>
        <w:ind w:left="1080"/>
        <w:rPr>
          <w:b/>
        </w:rPr>
      </w:pPr>
    </w:p>
    <w:p w14:paraId="798EB583" w14:textId="08FCADA0" w:rsidR="00CD24D0" w:rsidRPr="00C0379F" w:rsidRDefault="00CD24D0" w:rsidP="000C30F6">
      <w:pPr>
        <w:pStyle w:val="Akapitzlist"/>
        <w:numPr>
          <w:ilvl w:val="0"/>
          <w:numId w:val="17"/>
        </w:numPr>
        <w:tabs>
          <w:tab w:val="left" w:pos="426"/>
        </w:tabs>
        <w:ind w:left="284" w:hanging="284"/>
        <w:rPr>
          <w:b/>
        </w:rPr>
      </w:pPr>
      <w:r w:rsidRPr="00C0379F">
        <w:rPr>
          <w:b/>
        </w:rPr>
        <w:lastRenderedPageBreak/>
        <w:t>OCZEKIWANE EFEKTY PROGRAMU</w:t>
      </w:r>
    </w:p>
    <w:p w14:paraId="72D6657D" w14:textId="77777777" w:rsidR="00DE294B" w:rsidRDefault="00DE294B" w:rsidP="000C30F6">
      <w:pPr>
        <w:spacing w:after="120"/>
        <w:jc w:val="both"/>
      </w:pPr>
      <w:r>
        <w:t>Spodziewanymi rezultatami niniejszego programu są:</w:t>
      </w:r>
    </w:p>
    <w:p w14:paraId="260052D7" w14:textId="063D2F1C" w:rsidR="00DE294B" w:rsidRDefault="00DE294B" w:rsidP="000C30F6">
      <w:pPr>
        <w:pStyle w:val="Akapitzlist"/>
        <w:numPr>
          <w:ilvl w:val="0"/>
          <w:numId w:val="5"/>
        </w:numPr>
        <w:spacing w:after="120"/>
        <w:ind w:left="284" w:hanging="284"/>
        <w:jc w:val="both"/>
      </w:pPr>
      <w:r>
        <w:t xml:space="preserve">Poprawa funkcjonowania rodzin przeżywających trudności w sprawowaniu funkcji opiekuńczo- wychowawczej i przywrócenie </w:t>
      </w:r>
      <w:r w:rsidR="001040F4">
        <w:t>i</w:t>
      </w:r>
      <w:r>
        <w:t xml:space="preserve">m zdolności do prawidłowego wypełniania obowiązków </w:t>
      </w:r>
      <w:r w:rsidR="00F21D80">
        <w:t>r</w:t>
      </w:r>
      <w:r>
        <w:t>odzicielskich;</w:t>
      </w:r>
    </w:p>
    <w:p w14:paraId="7576C144" w14:textId="16CDB09A" w:rsidR="00DE294B" w:rsidRDefault="00DE294B" w:rsidP="000C30F6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Ograniczenie zjawiska wykluczenia społecznego rodzin z różnego rodzaju dysfunkcjami </w:t>
      </w:r>
      <w:r w:rsidR="00953C1B">
        <w:br/>
      </w:r>
      <w:r>
        <w:t>i uzależnieniami;</w:t>
      </w:r>
    </w:p>
    <w:p w14:paraId="67E152A0" w14:textId="45E6DB40" w:rsidR="00DE294B" w:rsidRDefault="00DE294B" w:rsidP="000C30F6">
      <w:pPr>
        <w:pStyle w:val="Akapitzlist"/>
        <w:numPr>
          <w:ilvl w:val="0"/>
          <w:numId w:val="5"/>
        </w:numPr>
        <w:ind w:left="284" w:hanging="284"/>
        <w:jc w:val="both"/>
      </w:pPr>
      <w:r>
        <w:t>Powrót dzieci umieszczonych w pieczy zastępczej do rodzin biologicznych;</w:t>
      </w:r>
    </w:p>
    <w:p w14:paraId="4A2BA6F5" w14:textId="76CD3797" w:rsidR="00DE294B" w:rsidRDefault="00DE294B" w:rsidP="000C30F6">
      <w:pPr>
        <w:pStyle w:val="Akapitzlist"/>
        <w:numPr>
          <w:ilvl w:val="0"/>
          <w:numId w:val="5"/>
        </w:numPr>
        <w:ind w:left="284" w:hanging="284"/>
        <w:jc w:val="both"/>
      </w:pPr>
      <w:r>
        <w:t>Podniesienie świadomości społeczeństwa o dostępnych formach wsparcia rodzin przeżywających trudności;</w:t>
      </w:r>
    </w:p>
    <w:p w14:paraId="07B0CEE3" w14:textId="77777777" w:rsidR="00DE294B" w:rsidRDefault="00DE294B" w:rsidP="000C30F6">
      <w:pPr>
        <w:pStyle w:val="Akapitzlist"/>
        <w:numPr>
          <w:ilvl w:val="0"/>
          <w:numId w:val="5"/>
        </w:numPr>
        <w:ind w:left="284" w:hanging="284"/>
        <w:jc w:val="both"/>
      </w:pPr>
      <w:r>
        <w:t>Rozwijanie współpracy instytucji i podmiotów na rzecz wspierania rodziny.</w:t>
      </w:r>
    </w:p>
    <w:p w14:paraId="24FD91B0" w14:textId="77777777" w:rsidR="008611C2" w:rsidRDefault="008611C2" w:rsidP="009143E1">
      <w:pPr>
        <w:pStyle w:val="Akapitzlist"/>
        <w:jc w:val="both"/>
      </w:pPr>
    </w:p>
    <w:p w14:paraId="2ECAE1C2" w14:textId="77777777" w:rsidR="00CD24D0" w:rsidRPr="00C0379F" w:rsidRDefault="00CD24D0" w:rsidP="00B46171">
      <w:pPr>
        <w:pStyle w:val="Akapitzlist"/>
        <w:numPr>
          <w:ilvl w:val="0"/>
          <w:numId w:val="17"/>
        </w:numPr>
        <w:tabs>
          <w:tab w:val="left" w:pos="426"/>
        </w:tabs>
        <w:ind w:left="284" w:hanging="284"/>
        <w:rPr>
          <w:b/>
        </w:rPr>
      </w:pPr>
      <w:r w:rsidRPr="00C0379F">
        <w:rPr>
          <w:b/>
        </w:rPr>
        <w:t>FINASOWANIE PROGRAMU</w:t>
      </w:r>
    </w:p>
    <w:p w14:paraId="38439AA1" w14:textId="22CF4E5F" w:rsidR="00CD24D0" w:rsidRDefault="00CD24D0" w:rsidP="00B46171">
      <w:pPr>
        <w:jc w:val="both"/>
      </w:pPr>
      <w:r>
        <w:t>Źródłem finansowania programu są środki własne Gminy Szczytno, środki pochodzące z programów rządowych</w:t>
      </w:r>
      <w:r w:rsidR="006C4B01">
        <w:t>, dotacji celowych z budżetu państwa. Część zadań nie wymaga dodatkowych nakładów finansowych z uwagi na to, że stanowią zadania statutowe.</w:t>
      </w:r>
    </w:p>
    <w:p w14:paraId="05FE5DF8" w14:textId="77777777" w:rsidR="000917F0" w:rsidRPr="000917F0" w:rsidRDefault="000917F0" w:rsidP="00B46171">
      <w:pPr>
        <w:jc w:val="both"/>
        <w:rPr>
          <w:sz w:val="10"/>
          <w:szCs w:val="10"/>
        </w:rPr>
      </w:pPr>
    </w:p>
    <w:p w14:paraId="148FF373" w14:textId="77777777" w:rsidR="00CD24D0" w:rsidRPr="00C0379F" w:rsidRDefault="00CD24D0" w:rsidP="00B46171">
      <w:pPr>
        <w:pStyle w:val="Akapitzlist"/>
        <w:numPr>
          <w:ilvl w:val="0"/>
          <w:numId w:val="17"/>
        </w:numPr>
        <w:ind w:left="426" w:hanging="426"/>
        <w:rPr>
          <w:b/>
        </w:rPr>
      </w:pPr>
      <w:r w:rsidRPr="00C0379F">
        <w:rPr>
          <w:b/>
        </w:rPr>
        <w:t>MONITORING I EWALUACJA</w:t>
      </w:r>
    </w:p>
    <w:p w14:paraId="717B37E6" w14:textId="77777777" w:rsidR="00222878" w:rsidRDefault="00222878" w:rsidP="000917F0">
      <w:pPr>
        <w:spacing w:after="120"/>
        <w:jc w:val="both"/>
      </w:pPr>
      <w:r>
        <w:t xml:space="preserve">Przedmiotem ewaluacji będzie skuteczność podejmowanych działań, w oparciu o analizę osiągniętych wskaźników realizacji zadań. </w:t>
      </w:r>
    </w:p>
    <w:p w14:paraId="1F1C6A71" w14:textId="77777777" w:rsidR="00222878" w:rsidRDefault="00222878" w:rsidP="000917F0">
      <w:pPr>
        <w:spacing w:after="120"/>
        <w:jc w:val="both"/>
      </w:pPr>
      <w:r>
        <w:t>Monitoring pozwoli na analizę i ocenę zebranych informacji, doskonalenie podjętych działań oraz planowanie innych założeń.</w:t>
      </w:r>
    </w:p>
    <w:p w14:paraId="202C3C81" w14:textId="77777777" w:rsidR="00DE294B" w:rsidRDefault="00DE294B" w:rsidP="000917F0">
      <w:pPr>
        <w:spacing w:after="120"/>
        <w:jc w:val="both"/>
      </w:pPr>
      <w:r>
        <w:t>Monitoring i ewaluacja odbywać się będzie poprzez składanie sprawozdań z realizacji zadań z zakresu wspierania rodziny.</w:t>
      </w:r>
    </w:p>
    <w:p w14:paraId="5C19F754" w14:textId="0DA501BF" w:rsidR="000312C1" w:rsidRDefault="00222878" w:rsidP="000917F0">
      <w:pPr>
        <w:spacing w:after="120"/>
        <w:jc w:val="both"/>
      </w:pPr>
      <w:r>
        <w:t xml:space="preserve">Za realizację programu odpowiedzialny jest Kierownik Gminnego Ośrodka Pomocy Społecznej </w:t>
      </w:r>
      <w:r w:rsidR="00B46171">
        <w:br/>
      </w:r>
      <w:r>
        <w:t>w Szczytnie koordynujący i nadzorujący pracę komórek odpowiedzialnych za realizację</w:t>
      </w:r>
      <w:r w:rsidR="001040F4">
        <w:t xml:space="preserve"> </w:t>
      </w:r>
      <w:r w:rsidR="00B46171">
        <w:t>p</w:t>
      </w:r>
      <w:r w:rsidR="001040F4">
        <w:t>oszczególnych działań.</w:t>
      </w:r>
    </w:p>
    <w:sectPr w:rsidR="000312C1" w:rsidSect="00E70CEF"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B182" w14:textId="77777777" w:rsidR="00CE4469" w:rsidRDefault="00CE4469" w:rsidP="00E70CEF">
      <w:pPr>
        <w:spacing w:after="0" w:line="240" w:lineRule="auto"/>
      </w:pPr>
      <w:r>
        <w:separator/>
      </w:r>
    </w:p>
  </w:endnote>
  <w:endnote w:type="continuationSeparator" w:id="0">
    <w:p w14:paraId="6DDE83AB" w14:textId="77777777" w:rsidR="00CE4469" w:rsidRDefault="00CE4469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GaramondPro-Regular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8"/>
        <w:szCs w:val="18"/>
      </w:rPr>
      <w:id w:val="1756932959"/>
      <w:docPartObj>
        <w:docPartGallery w:val="Page Numbers (Bottom of Page)"/>
        <w:docPartUnique/>
      </w:docPartObj>
    </w:sdtPr>
    <w:sdtEndPr/>
    <w:sdtContent>
      <w:p w14:paraId="6858CFA9" w14:textId="77777777" w:rsidR="009E46C9" w:rsidRPr="00E70CEF" w:rsidRDefault="009E46C9">
        <w:pPr>
          <w:pStyle w:val="Stopka"/>
          <w:jc w:val="right"/>
          <w:rPr>
            <w:rFonts w:eastAsiaTheme="majorEastAsia" w:cstheme="majorBidi"/>
            <w:sz w:val="18"/>
            <w:szCs w:val="18"/>
          </w:rPr>
        </w:pPr>
        <w:r w:rsidRPr="00E70CEF">
          <w:rPr>
            <w:rFonts w:eastAsiaTheme="majorEastAsia" w:cstheme="majorBidi"/>
            <w:sz w:val="18"/>
            <w:szCs w:val="18"/>
          </w:rPr>
          <w:t xml:space="preserve">str. </w:t>
        </w:r>
        <w:r w:rsidRPr="00E70CEF">
          <w:rPr>
            <w:sz w:val="18"/>
            <w:szCs w:val="18"/>
          </w:rPr>
          <w:fldChar w:fldCharType="begin"/>
        </w:r>
        <w:r w:rsidRPr="00E70CEF">
          <w:rPr>
            <w:sz w:val="18"/>
            <w:szCs w:val="18"/>
          </w:rPr>
          <w:instrText>PAGE    \* MERGEFORMAT</w:instrText>
        </w:r>
        <w:r w:rsidRPr="00E70CEF">
          <w:rPr>
            <w:sz w:val="18"/>
            <w:szCs w:val="18"/>
          </w:rPr>
          <w:fldChar w:fldCharType="separate"/>
        </w:r>
        <w:r w:rsidR="001040F4" w:rsidRPr="001040F4">
          <w:rPr>
            <w:rFonts w:eastAsiaTheme="majorEastAsia" w:cstheme="majorBidi"/>
            <w:noProof/>
            <w:sz w:val="18"/>
            <w:szCs w:val="18"/>
          </w:rPr>
          <w:t>11</w:t>
        </w:r>
        <w:r w:rsidRPr="00E70CEF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14:paraId="32237271" w14:textId="77777777" w:rsidR="009E46C9" w:rsidRPr="00E70CEF" w:rsidRDefault="009E46C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906D" w14:textId="77777777" w:rsidR="00CE4469" w:rsidRDefault="00CE4469" w:rsidP="00E70CEF">
      <w:pPr>
        <w:spacing w:after="0" w:line="240" w:lineRule="auto"/>
      </w:pPr>
      <w:r>
        <w:separator/>
      </w:r>
    </w:p>
  </w:footnote>
  <w:footnote w:type="continuationSeparator" w:id="0">
    <w:p w14:paraId="3A7A57CD" w14:textId="77777777" w:rsidR="00CE4469" w:rsidRDefault="00CE4469" w:rsidP="00E70CEF">
      <w:pPr>
        <w:spacing w:after="0" w:line="240" w:lineRule="auto"/>
      </w:pPr>
      <w:r>
        <w:continuationSeparator/>
      </w:r>
    </w:p>
  </w:footnote>
  <w:footnote w:id="1">
    <w:p w14:paraId="5B1A726C" w14:textId="4595F518" w:rsidR="009E46C9" w:rsidRDefault="009E4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0B45" w:rsidRPr="00B00B45">
        <w:t>https://szczytno.praca.gov.pl/rynek-pracy/statystyki-i-analizy/</w:t>
      </w:r>
    </w:p>
  </w:footnote>
  <w:footnote w:id="2">
    <w:p w14:paraId="20A47EB1" w14:textId="61F2C52C" w:rsidR="00CB26D8" w:rsidRDefault="00CB26D8" w:rsidP="00CB26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63912" w:rsidRPr="00463912">
        <w:t>https://szczytno.sr.gov.pl/images/stories/sad/Statystyka/2020/4/S40R20204.pdf</w:t>
      </w:r>
    </w:p>
  </w:footnote>
  <w:footnote w:id="3">
    <w:p w14:paraId="619CFD87" w14:textId="25F73061" w:rsidR="00CB26D8" w:rsidRDefault="00CB26D8" w:rsidP="00CB26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B5933" w:rsidRPr="00CB5933">
        <w:t>https://szczytno.sr.gov.pl/images/stories/sad/Statystyka/2020/4/S16R20204.pdf</w:t>
      </w:r>
    </w:p>
  </w:footnote>
  <w:footnote w:id="4">
    <w:p w14:paraId="5EB70AD8" w14:textId="45D53418" w:rsidR="009E46C9" w:rsidRDefault="009E46C9">
      <w:pPr>
        <w:pStyle w:val="Tekstprzypisudolnego"/>
      </w:pPr>
      <w:r>
        <w:rPr>
          <w:rStyle w:val="Odwoanieprzypisudolnego"/>
        </w:rPr>
        <w:footnoteRef/>
      </w:r>
      <w:r>
        <w:t xml:space="preserve"> Dane na dzień 31.12.20</w:t>
      </w:r>
      <w:r w:rsidR="0027483C">
        <w:t xml:space="preserve">20 </w:t>
      </w:r>
      <w:r>
        <w:t>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BF3"/>
    <w:multiLevelType w:val="hybridMultilevel"/>
    <w:tmpl w:val="4718F674"/>
    <w:lvl w:ilvl="0" w:tplc="8E9439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A7A03"/>
    <w:multiLevelType w:val="hybridMultilevel"/>
    <w:tmpl w:val="A94E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4144"/>
    <w:multiLevelType w:val="hybridMultilevel"/>
    <w:tmpl w:val="13C01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16CD8"/>
    <w:multiLevelType w:val="hybridMultilevel"/>
    <w:tmpl w:val="6CA8D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D501B"/>
    <w:multiLevelType w:val="hybridMultilevel"/>
    <w:tmpl w:val="AA7E2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36471"/>
    <w:multiLevelType w:val="hybridMultilevel"/>
    <w:tmpl w:val="26A02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05B43"/>
    <w:multiLevelType w:val="hybridMultilevel"/>
    <w:tmpl w:val="A7E46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70709"/>
    <w:multiLevelType w:val="hybridMultilevel"/>
    <w:tmpl w:val="140C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05907"/>
    <w:multiLevelType w:val="hybridMultilevel"/>
    <w:tmpl w:val="01C8A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D58E2"/>
    <w:multiLevelType w:val="hybridMultilevel"/>
    <w:tmpl w:val="3DE6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E4D"/>
    <w:multiLevelType w:val="hybridMultilevel"/>
    <w:tmpl w:val="BDC6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23F8"/>
    <w:multiLevelType w:val="hybridMultilevel"/>
    <w:tmpl w:val="DFA695F4"/>
    <w:lvl w:ilvl="0" w:tplc="F96E9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1562"/>
    <w:multiLevelType w:val="hybridMultilevel"/>
    <w:tmpl w:val="F3E4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96469"/>
    <w:multiLevelType w:val="hybridMultilevel"/>
    <w:tmpl w:val="DA06C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84031F"/>
    <w:multiLevelType w:val="hybridMultilevel"/>
    <w:tmpl w:val="CC6E0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A3C98"/>
    <w:multiLevelType w:val="hybridMultilevel"/>
    <w:tmpl w:val="4E707846"/>
    <w:lvl w:ilvl="0" w:tplc="A92ED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1CFC"/>
    <w:multiLevelType w:val="hybridMultilevel"/>
    <w:tmpl w:val="C26C612E"/>
    <w:lvl w:ilvl="0" w:tplc="795426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2B0941"/>
    <w:multiLevelType w:val="hybridMultilevel"/>
    <w:tmpl w:val="A6464D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7869A8"/>
    <w:multiLevelType w:val="hybridMultilevel"/>
    <w:tmpl w:val="32486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4269C"/>
    <w:multiLevelType w:val="hybridMultilevel"/>
    <w:tmpl w:val="0C92AC8A"/>
    <w:lvl w:ilvl="0" w:tplc="88C8C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0524F"/>
    <w:multiLevelType w:val="hybridMultilevel"/>
    <w:tmpl w:val="2DDC9954"/>
    <w:lvl w:ilvl="0" w:tplc="A92ED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690B"/>
    <w:multiLevelType w:val="hybridMultilevel"/>
    <w:tmpl w:val="D5BE7F6C"/>
    <w:lvl w:ilvl="0" w:tplc="F326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55654"/>
    <w:multiLevelType w:val="hybridMultilevel"/>
    <w:tmpl w:val="360E1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C84187"/>
    <w:multiLevelType w:val="hybridMultilevel"/>
    <w:tmpl w:val="9D066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"/>
  </w:num>
  <w:num w:numId="5">
    <w:abstractNumId w:val="21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22"/>
  </w:num>
  <w:num w:numId="13">
    <w:abstractNumId w:val="18"/>
  </w:num>
  <w:num w:numId="14">
    <w:abstractNumId w:val="14"/>
  </w:num>
  <w:num w:numId="15">
    <w:abstractNumId w:val="23"/>
  </w:num>
  <w:num w:numId="16">
    <w:abstractNumId w:val="0"/>
  </w:num>
  <w:num w:numId="17">
    <w:abstractNumId w:val="11"/>
  </w:num>
  <w:num w:numId="18">
    <w:abstractNumId w:val="16"/>
  </w:num>
  <w:num w:numId="19">
    <w:abstractNumId w:val="6"/>
  </w:num>
  <w:num w:numId="20">
    <w:abstractNumId w:val="19"/>
  </w:num>
  <w:num w:numId="21">
    <w:abstractNumId w:val="13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4E"/>
    <w:rsid w:val="000312C1"/>
    <w:rsid w:val="00040A24"/>
    <w:rsid w:val="000415CE"/>
    <w:rsid w:val="00044B13"/>
    <w:rsid w:val="00067573"/>
    <w:rsid w:val="00080B32"/>
    <w:rsid w:val="000840E9"/>
    <w:rsid w:val="000917F0"/>
    <w:rsid w:val="000A17B5"/>
    <w:rsid w:val="000A6299"/>
    <w:rsid w:val="000B63B0"/>
    <w:rsid w:val="000C30F6"/>
    <w:rsid w:val="000E6A85"/>
    <w:rsid w:val="00100D7C"/>
    <w:rsid w:val="001040F4"/>
    <w:rsid w:val="00113CCC"/>
    <w:rsid w:val="001277D5"/>
    <w:rsid w:val="001308CF"/>
    <w:rsid w:val="00132380"/>
    <w:rsid w:val="0013457D"/>
    <w:rsid w:val="00142F55"/>
    <w:rsid w:val="0014385F"/>
    <w:rsid w:val="0014652C"/>
    <w:rsid w:val="001509C3"/>
    <w:rsid w:val="0016673C"/>
    <w:rsid w:val="001919A9"/>
    <w:rsid w:val="00196C80"/>
    <w:rsid w:val="001B45E9"/>
    <w:rsid w:val="001D4F25"/>
    <w:rsid w:val="001D7DE7"/>
    <w:rsid w:val="001E3371"/>
    <w:rsid w:val="001E72F7"/>
    <w:rsid w:val="001F5997"/>
    <w:rsid w:val="00222878"/>
    <w:rsid w:val="00231A67"/>
    <w:rsid w:val="0027211E"/>
    <w:rsid w:val="0027483C"/>
    <w:rsid w:val="002843CA"/>
    <w:rsid w:val="0029273C"/>
    <w:rsid w:val="002954D3"/>
    <w:rsid w:val="002B2F52"/>
    <w:rsid w:val="002C69C3"/>
    <w:rsid w:val="003116A9"/>
    <w:rsid w:val="00314ED1"/>
    <w:rsid w:val="00326ADD"/>
    <w:rsid w:val="00343084"/>
    <w:rsid w:val="0036339A"/>
    <w:rsid w:val="0037382D"/>
    <w:rsid w:val="00375CD1"/>
    <w:rsid w:val="00380ACA"/>
    <w:rsid w:val="003A284F"/>
    <w:rsid w:val="003B1F84"/>
    <w:rsid w:val="003D2A1A"/>
    <w:rsid w:val="003F5E93"/>
    <w:rsid w:val="00404161"/>
    <w:rsid w:val="004253E3"/>
    <w:rsid w:val="00427103"/>
    <w:rsid w:val="00433904"/>
    <w:rsid w:val="00446A92"/>
    <w:rsid w:val="00452917"/>
    <w:rsid w:val="00462AC8"/>
    <w:rsid w:val="00463912"/>
    <w:rsid w:val="0047127E"/>
    <w:rsid w:val="0048557B"/>
    <w:rsid w:val="004A443B"/>
    <w:rsid w:val="004A4613"/>
    <w:rsid w:val="004A5982"/>
    <w:rsid w:val="004B0C70"/>
    <w:rsid w:val="004B4D53"/>
    <w:rsid w:val="004F61CE"/>
    <w:rsid w:val="00500D98"/>
    <w:rsid w:val="0050513D"/>
    <w:rsid w:val="005256C8"/>
    <w:rsid w:val="00537C3C"/>
    <w:rsid w:val="00550FBE"/>
    <w:rsid w:val="005549F6"/>
    <w:rsid w:val="00555252"/>
    <w:rsid w:val="00557A60"/>
    <w:rsid w:val="005618A8"/>
    <w:rsid w:val="00581AB5"/>
    <w:rsid w:val="00583986"/>
    <w:rsid w:val="005A01AF"/>
    <w:rsid w:val="005A4B53"/>
    <w:rsid w:val="005A52C7"/>
    <w:rsid w:val="005C14F2"/>
    <w:rsid w:val="005D5344"/>
    <w:rsid w:val="005E05EF"/>
    <w:rsid w:val="0060040D"/>
    <w:rsid w:val="006240EC"/>
    <w:rsid w:val="0063174B"/>
    <w:rsid w:val="00644829"/>
    <w:rsid w:val="006671D3"/>
    <w:rsid w:val="00681A9F"/>
    <w:rsid w:val="006909EC"/>
    <w:rsid w:val="006A1B2C"/>
    <w:rsid w:val="006A78B3"/>
    <w:rsid w:val="006C4B01"/>
    <w:rsid w:val="006D0CB6"/>
    <w:rsid w:val="006D3DD0"/>
    <w:rsid w:val="00746320"/>
    <w:rsid w:val="00786081"/>
    <w:rsid w:val="00791B10"/>
    <w:rsid w:val="007970AE"/>
    <w:rsid w:val="007A5832"/>
    <w:rsid w:val="007B2E27"/>
    <w:rsid w:val="007B7ACE"/>
    <w:rsid w:val="007C7596"/>
    <w:rsid w:val="007E2229"/>
    <w:rsid w:val="00822270"/>
    <w:rsid w:val="008311D7"/>
    <w:rsid w:val="008451D2"/>
    <w:rsid w:val="00853702"/>
    <w:rsid w:val="008611C2"/>
    <w:rsid w:val="00871A51"/>
    <w:rsid w:val="00872257"/>
    <w:rsid w:val="00872B3C"/>
    <w:rsid w:val="008B5E66"/>
    <w:rsid w:val="008E5528"/>
    <w:rsid w:val="00902A9A"/>
    <w:rsid w:val="009143E1"/>
    <w:rsid w:val="00953C1B"/>
    <w:rsid w:val="009A5553"/>
    <w:rsid w:val="009C1377"/>
    <w:rsid w:val="009C1F0E"/>
    <w:rsid w:val="009C502D"/>
    <w:rsid w:val="009E46C9"/>
    <w:rsid w:val="009E55E0"/>
    <w:rsid w:val="00A162FF"/>
    <w:rsid w:val="00A2250C"/>
    <w:rsid w:val="00A238CF"/>
    <w:rsid w:val="00A25953"/>
    <w:rsid w:val="00A56366"/>
    <w:rsid w:val="00A85C16"/>
    <w:rsid w:val="00A97D4E"/>
    <w:rsid w:val="00AA2653"/>
    <w:rsid w:val="00AA455D"/>
    <w:rsid w:val="00AB4682"/>
    <w:rsid w:val="00AB5AA5"/>
    <w:rsid w:val="00AD204B"/>
    <w:rsid w:val="00AD5CDB"/>
    <w:rsid w:val="00B00B45"/>
    <w:rsid w:val="00B120C1"/>
    <w:rsid w:val="00B46171"/>
    <w:rsid w:val="00B57FA4"/>
    <w:rsid w:val="00B60005"/>
    <w:rsid w:val="00B62A14"/>
    <w:rsid w:val="00B702B8"/>
    <w:rsid w:val="00B7425D"/>
    <w:rsid w:val="00B80E52"/>
    <w:rsid w:val="00BD6D39"/>
    <w:rsid w:val="00BF030E"/>
    <w:rsid w:val="00C0379F"/>
    <w:rsid w:val="00C15867"/>
    <w:rsid w:val="00C3501B"/>
    <w:rsid w:val="00C65098"/>
    <w:rsid w:val="00C714AA"/>
    <w:rsid w:val="00CB26D8"/>
    <w:rsid w:val="00CB5933"/>
    <w:rsid w:val="00CC11DF"/>
    <w:rsid w:val="00CC55A8"/>
    <w:rsid w:val="00CD24D0"/>
    <w:rsid w:val="00CE4469"/>
    <w:rsid w:val="00D045BC"/>
    <w:rsid w:val="00D25E92"/>
    <w:rsid w:val="00D30E86"/>
    <w:rsid w:val="00D311F2"/>
    <w:rsid w:val="00D36169"/>
    <w:rsid w:val="00D371B9"/>
    <w:rsid w:val="00D37FED"/>
    <w:rsid w:val="00D50781"/>
    <w:rsid w:val="00D67394"/>
    <w:rsid w:val="00DA014D"/>
    <w:rsid w:val="00DE294B"/>
    <w:rsid w:val="00E0504A"/>
    <w:rsid w:val="00E21C96"/>
    <w:rsid w:val="00E37268"/>
    <w:rsid w:val="00E70CEF"/>
    <w:rsid w:val="00E94F78"/>
    <w:rsid w:val="00EA3C22"/>
    <w:rsid w:val="00EC07D4"/>
    <w:rsid w:val="00EC36C0"/>
    <w:rsid w:val="00EC7D0F"/>
    <w:rsid w:val="00ED01FB"/>
    <w:rsid w:val="00F03194"/>
    <w:rsid w:val="00F07A48"/>
    <w:rsid w:val="00F21D80"/>
    <w:rsid w:val="00F61B48"/>
    <w:rsid w:val="00F66E72"/>
    <w:rsid w:val="00F67211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0F418"/>
  <w15:docId w15:val="{171CC25B-00E8-4A86-9549-D4C869DF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0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2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CEF"/>
  </w:style>
  <w:style w:type="paragraph" w:styleId="Stopka">
    <w:name w:val="footer"/>
    <w:basedOn w:val="Normalny"/>
    <w:link w:val="StopkaZnak"/>
    <w:uiPriority w:val="99"/>
    <w:unhideWhenUsed/>
    <w:rsid w:val="00E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CEF"/>
  </w:style>
  <w:style w:type="character" w:customStyle="1" w:styleId="Nagwek1Znak">
    <w:name w:val="Nagłówek 1 Znak"/>
    <w:basedOn w:val="Domylnaczcionkaakapitu"/>
    <w:link w:val="Nagwek1"/>
    <w:uiPriority w:val="9"/>
    <w:rsid w:val="00D30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0E86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30E86"/>
    <w:pPr>
      <w:spacing w:before="240" w:after="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30E8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30E86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30E86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30E86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30E86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30E86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30E86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30E86"/>
    <w:pPr>
      <w:spacing w:after="0"/>
      <w:ind w:left="15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2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2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211"/>
    <w:rPr>
      <w:vertAlign w:val="superscript"/>
    </w:rPr>
  </w:style>
  <w:style w:type="paragraph" w:customStyle="1" w:styleId="Default">
    <w:name w:val="Default"/>
    <w:rsid w:val="00D04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31A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23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8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8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0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BFA8-6CB0-4FD7-8B67-B7BE61AA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3055</Words>
  <Characters>18335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 szczytno</cp:lastModifiedBy>
  <cp:revision>4</cp:revision>
  <dcterms:created xsi:type="dcterms:W3CDTF">2021-12-23T08:20:00Z</dcterms:created>
  <dcterms:modified xsi:type="dcterms:W3CDTF">2021-12-23T08:43:00Z</dcterms:modified>
</cp:coreProperties>
</file>