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E0E9" w14:textId="77777777" w:rsidR="00E80811" w:rsidRDefault="00E80811" w:rsidP="00E808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0E4ED1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XXXIX/…/2021</w:t>
      </w:r>
    </w:p>
    <w:p w14:paraId="05F291A7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Szczytno</w:t>
      </w:r>
    </w:p>
    <w:p w14:paraId="45CA7288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………  2021 r.</w:t>
      </w:r>
    </w:p>
    <w:p w14:paraId="0298B476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FB94E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4C626" w14:textId="58590FAC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585F72">
        <w:rPr>
          <w:rFonts w:ascii="Times New Roman" w:hAnsi="Times New Roman" w:cs="Times New Roman"/>
          <w:sz w:val="24"/>
          <w:szCs w:val="24"/>
        </w:rPr>
        <w:t xml:space="preserve"> </w:t>
      </w:r>
      <w:r w:rsidR="00BA16DA" w:rsidRPr="00BA16DA">
        <w:rPr>
          <w:rFonts w:ascii="Times New Roman" w:hAnsi="Times New Roman" w:cs="Times New Roman"/>
          <w:sz w:val="24"/>
          <w:szCs w:val="24"/>
        </w:rPr>
        <w:t>rozpatrzenia petycji dotyczącej zaplanowanych na 2021 rok przez rząd RP szczepień przeciwko wirusowi SARS-CoV-2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25DFE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CD056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13EC5" w14:textId="77777777" w:rsidR="00E80811" w:rsidRDefault="00E80811" w:rsidP="00E80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i art. 18 b ust. 1 ustawy z dnia 8 marca 1990 r. o samorządzie gminnym /Dz. U. z 2020 r., poz. 713 z późn. zm./ oraz art. 9 ust. 2 i art. 13 ust. 1 ustawy z dnia 11 lipca 2014 r. o petycjach /Dz. U. z 2018 r., poz. 870 / uchwala się, co następuje:</w:t>
      </w:r>
    </w:p>
    <w:p w14:paraId="0EB1E901" w14:textId="77777777" w:rsidR="00E80811" w:rsidRDefault="00E80811" w:rsidP="00E80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E38B8C7" w14:textId="77777777" w:rsidR="00BA16DA" w:rsidRDefault="00E80811" w:rsidP="00BA1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2DE7005E" w14:textId="4C113E4F" w:rsidR="00E80811" w:rsidRPr="00BA16DA" w:rsidRDefault="00E80811" w:rsidP="00BA16D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6DA">
        <w:rPr>
          <w:rFonts w:ascii="Times New Roman" w:hAnsi="Times New Roman" w:cs="Times New Roman"/>
          <w:sz w:val="24"/>
          <w:szCs w:val="24"/>
        </w:rPr>
        <w:t xml:space="preserve">Po zapoznaniu się z petycją </w:t>
      </w:r>
      <w:r w:rsidR="00BA16DA" w:rsidRPr="00BA16DA">
        <w:rPr>
          <w:rFonts w:ascii="Times New Roman" w:hAnsi="Times New Roman" w:cs="Times New Roman"/>
          <w:sz w:val="24"/>
          <w:szCs w:val="24"/>
        </w:rPr>
        <w:t>w sprawie rozpatrzenia petycji dotyczącej zaplanowanych na 2021 rok przez rząd RP szczepień przeciwko wirusowi SARS-CoV-2</w:t>
      </w:r>
      <w:r w:rsidRPr="00BA16DA">
        <w:rPr>
          <w:rFonts w:ascii="Times New Roman" w:hAnsi="Times New Roman" w:cs="Times New Roman"/>
          <w:sz w:val="24"/>
          <w:szCs w:val="24"/>
        </w:rPr>
        <w:t>, Rada Gminy Szczytno uznaje petycję za nie zasługującą na rozpatrzenie i nie uwzględnia petycji.</w:t>
      </w:r>
    </w:p>
    <w:p w14:paraId="1205D252" w14:textId="77777777" w:rsidR="00E80811" w:rsidRDefault="00E80811" w:rsidP="00BA16DA">
      <w:pPr>
        <w:pStyle w:val="Akapitzlist"/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rozpatrzenia petycji stanowi załącznik do uchwały.</w:t>
      </w:r>
    </w:p>
    <w:p w14:paraId="046241CD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F6D1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343833F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EE121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Przewodniczącego Rady Gminy Szczytno do poinformowania wnoszącego petycję o sposobie jej załatwienia.</w:t>
      </w:r>
    </w:p>
    <w:p w14:paraId="45DF6F47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CCACA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0BC729D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5B299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C216EF3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322D" w14:textId="77777777" w:rsidR="00E80811" w:rsidRDefault="00E80811" w:rsidP="00E8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B048" w14:textId="77777777" w:rsidR="00E80811" w:rsidRDefault="00E80811" w:rsidP="00E8081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E7C04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50898B1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75D6A639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6B3D670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7C3658BB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BF6FA2A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5CE7FD64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AF0C0E4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1124C352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A65E81F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286C41B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71E074A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660A86A9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3CDCE6FF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0196AA2B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0C0AEBD2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1A05939C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62FC8F1D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0E0B4004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60A3879B" w14:textId="77777777" w:rsidR="00E80811" w:rsidRDefault="00E80811" w:rsidP="00E80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7C964150" w14:textId="77777777" w:rsidR="00E80811" w:rsidRDefault="00E80811" w:rsidP="00E80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2B548B81" w14:textId="77777777" w:rsidR="00E80811" w:rsidRDefault="00E80811" w:rsidP="00E80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XXXIX/…../2021</w:t>
      </w:r>
    </w:p>
    <w:p w14:paraId="6578AE00" w14:textId="7AE681F3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Szczytno</w:t>
      </w:r>
    </w:p>
    <w:p w14:paraId="61B8238B" w14:textId="77777777" w:rsidR="00E80811" w:rsidRDefault="00E80811" w:rsidP="00E8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……….2021 r.</w:t>
      </w:r>
    </w:p>
    <w:p w14:paraId="70387AC3" w14:textId="77777777" w:rsidR="00E80811" w:rsidRDefault="00E80811" w:rsidP="00E80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A80ED" w14:textId="77777777" w:rsidR="00E80811" w:rsidRDefault="00E80811" w:rsidP="00E8081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11 grudnia 2020 r. wpłynęła petycja w sprawie zaplanowanych na 2021 rok przez rząd RP szczepień przeciwko wirusowi SARS-CoV-2. </w:t>
      </w:r>
    </w:p>
    <w:p w14:paraId="10C0E821" w14:textId="77777777" w:rsidR="00E80811" w:rsidRDefault="00E80811" w:rsidP="00E8081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Szczytno w dniu 5 marca 2021 r.  przekazał petycję do zbadania Przewodniczącemu Komisji Skarg, Wniosków i Petycji Rady Gminy.</w:t>
      </w:r>
    </w:p>
    <w:p w14:paraId="53960045" w14:textId="77777777" w:rsidR="00E80811" w:rsidRDefault="00E80811" w:rsidP="00E8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rozpatrywała petycję na posiedzeniu w dniu 8 marca  2021 r.  Przeanalizowała treści petycji oraz załączonego do niej projektu uchwały. </w:t>
      </w:r>
    </w:p>
    <w:p w14:paraId="3C953F71" w14:textId="77777777" w:rsidR="00E80811" w:rsidRDefault="00E80811" w:rsidP="00E8081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przez Przewodniczącego głosowania, Komisja przyjęła jednogłośnie stanowisko, uznając petycję za niezasługującą na pozytywne rozpatrzenie i nie uwzględnianie jej. O to samo Komisja zawnioskowała do Rady Gminy Szczytno. </w:t>
      </w:r>
    </w:p>
    <w:p w14:paraId="44AFACDD" w14:textId="77777777" w:rsidR="00E80811" w:rsidRDefault="00E80811" w:rsidP="00E8081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Szczytno w oparciu o stanowisko Komisji Skarg, Wniosków i Petycji uznała/nie uznała petycję za niezasługującą na uwzględnienie.  </w:t>
      </w:r>
    </w:p>
    <w:p w14:paraId="228779D2" w14:textId="77777777" w:rsidR="00E80811" w:rsidRDefault="00E80811" w:rsidP="00E8081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Podzielono pogląd, iż nikt z obywateli nie jest zmuszany wbrew jego woli do zaszczepienia się przeciwko wirusowi SARS-CoV-2. Przyjęcie szczepionki jest indywidualną, dobrowolną decyzją każdego mieszkańca w kraju. W związku z powyższym uzasadnione jest podjęcie uchwały o uznaniu wniesionej petycji za nie zasługującą na pozytywne rozpatrzenie. </w:t>
      </w:r>
    </w:p>
    <w:p w14:paraId="091014C9" w14:textId="77777777" w:rsidR="0061659A" w:rsidRDefault="0061659A"/>
    <w:sectPr w:rsidR="0061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1085F"/>
    <w:multiLevelType w:val="hybridMultilevel"/>
    <w:tmpl w:val="991EAD4E"/>
    <w:lvl w:ilvl="0" w:tplc="1D800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11"/>
    <w:rsid w:val="0037614F"/>
    <w:rsid w:val="00585F72"/>
    <w:rsid w:val="0061659A"/>
    <w:rsid w:val="008B350E"/>
    <w:rsid w:val="00BA16DA"/>
    <w:rsid w:val="00E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BBE0"/>
  <w15:chartTrackingRefBased/>
  <w15:docId w15:val="{43539E75-67A7-40AE-9F5D-361563F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2021-03-25T09:58:00Z</cp:lastPrinted>
  <dcterms:created xsi:type="dcterms:W3CDTF">2021-03-09T12:44:00Z</dcterms:created>
  <dcterms:modified xsi:type="dcterms:W3CDTF">2021-03-25T12:36:00Z</dcterms:modified>
</cp:coreProperties>
</file>