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38A4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8D8BF" w14:textId="23F10C48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3D145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B95287">
        <w:rPr>
          <w:rFonts w:ascii="Times New Roman" w:hAnsi="Times New Roman" w:cs="Times New Roman"/>
          <w:b/>
          <w:bCs/>
          <w:sz w:val="24"/>
          <w:szCs w:val="24"/>
        </w:rPr>
        <w:t>XXXIV</w:t>
      </w:r>
      <w:r w:rsidR="003D145C">
        <w:rPr>
          <w:rFonts w:ascii="Times New Roman" w:hAnsi="Times New Roman" w:cs="Times New Roman"/>
          <w:b/>
          <w:bCs/>
          <w:sz w:val="24"/>
          <w:szCs w:val="24"/>
        </w:rPr>
        <w:t>/…/2020</w:t>
      </w:r>
    </w:p>
    <w:p w14:paraId="70300A40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7E06249E" w14:textId="4EACB389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95287">
        <w:rPr>
          <w:rFonts w:ascii="Times New Roman" w:hAnsi="Times New Roman" w:cs="Times New Roman"/>
          <w:b/>
          <w:bCs/>
          <w:sz w:val="24"/>
          <w:szCs w:val="24"/>
        </w:rPr>
        <w:t>dnia 8 grudnia 2020 r.</w:t>
      </w:r>
    </w:p>
    <w:p w14:paraId="4CB7CCD7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A2F4B" w14:textId="1CEC4590" w:rsidR="00F60CEB" w:rsidRPr="000E10E7" w:rsidRDefault="003D145C" w:rsidP="00884A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zmiany uchwały nr XVIII/135/2019 Rady Gminy Szczytno </w:t>
      </w:r>
      <w:r w:rsidR="0042197A">
        <w:rPr>
          <w:rFonts w:ascii="Times New Roman" w:hAnsi="Times New Roman" w:cs="Times New Roman"/>
          <w:color w:val="000000"/>
          <w:sz w:val="24"/>
          <w:szCs w:val="24"/>
        </w:rPr>
        <w:t xml:space="preserve">z dnia 30 grudnia 2019 r. </w:t>
      </w:r>
      <w:r>
        <w:rPr>
          <w:rFonts w:ascii="Times New Roman" w:hAnsi="Times New Roman" w:cs="Times New Roman"/>
          <w:color w:val="000000"/>
          <w:sz w:val="24"/>
          <w:szCs w:val="24"/>
        </w:rPr>
        <w:t>w sprawie przyjęcia planu pracy Komisji Rewizyjnej na 2020 rok.</w:t>
      </w:r>
    </w:p>
    <w:p w14:paraId="4950FAE4" w14:textId="77777777" w:rsidR="006B0E94" w:rsidRDefault="006B0E94" w:rsidP="009F5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FBBEB" w14:textId="24B9D670" w:rsidR="000E10E7" w:rsidRPr="00E14566" w:rsidRDefault="006B0E94" w:rsidP="00884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 ust. 3 ustawy z dnia 8 marca 1990 r. o samorządzie gminnym (</w:t>
      </w:r>
      <w:r w:rsidR="00884A91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Dz.U.</w:t>
      </w:r>
      <w:r w:rsidR="00E1456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z 2020 r. poz. 713) </w:t>
      </w:r>
      <w:r w:rsidR="00E14566">
        <w:rPr>
          <w:rFonts w:ascii="Times New Roman" w:hAnsi="Times New Roman" w:cs="Times New Roman"/>
          <w:sz w:val="24"/>
          <w:szCs w:val="24"/>
        </w:rPr>
        <w:t>Rada Gminy Szczytno uchwala co następuje:</w:t>
      </w:r>
    </w:p>
    <w:p w14:paraId="0708D4FB" w14:textId="3196E495" w:rsidR="00F60CEB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4992A08" w14:textId="32B7C49E" w:rsidR="00884A91" w:rsidRDefault="00884A91" w:rsidP="00884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1 do uchwały nr XVIII/135/2019 z dnia 30 grudnia 2019 r. w sprawie przyjęcia planu pracy Komisji Rewizyjnej na 2020 rok wykreśla się pkt. 5 o treści: „Kontrola stanu wyposażenia wybranych świetlic wiejskich”.</w:t>
      </w:r>
    </w:p>
    <w:p w14:paraId="2AA2EA5C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705A7A9" w14:textId="4A015E99" w:rsidR="000E10E7" w:rsidRPr="000E10E7" w:rsidRDefault="000E10E7" w:rsidP="00884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62DB7">
        <w:rPr>
          <w:rFonts w:ascii="Times New Roman" w:hAnsi="Times New Roman" w:cs="Times New Roman"/>
          <w:sz w:val="24"/>
          <w:szCs w:val="24"/>
        </w:rPr>
        <w:t>Przewodniczącemu</w:t>
      </w:r>
      <w:r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E14566">
        <w:rPr>
          <w:rFonts w:ascii="Times New Roman" w:hAnsi="Times New Roman" w:cs="Times New Roman"/>
          <w:sz w:val="24"/>
          <w:szCs w:val="24"/>
        </w:rPr>
        <w:t>Komisji Rewizyjnej.</w:t>
      </w:r>
    </w:p>
    <w:p w14:paraId="3EFDC8E0" w14:textId="77777777" w:rsidR="000E10E7" w:rsidRPr="000E10E7" w:rsidRDefault="000E10E7" w:rsidP="000E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91001FB" w14:textId="77777777" w:rsidR="00F60CEB" w:rsidRPr="000E10E7" w:rsidRDefault="00F60CEB" w:rsidP="00884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6628D465" w14:textId="77777777" w:rsidR="00BC15FF" w:rsidRDefault="00BC15FF">
      <w:pPr>
        <w:rPr>
          <w:sz w:val="24"/>
          <w:szCs w:val="24"/>
        </w:rPr>
      </w:pPr>
    </w:p>
    <w:p w14:paraId="47691B34" w14:textId="77777777" w:rsidR="00775EE3" w:rsidRDefault="00775EE3">
      <w:pPr>
        <w:rPr>
          <w:sz w:val="24"/>
          <w:szCs w:val="24"/>
        </w:rPr>
      </w:pPr>
    </w:p>
    <w:p w14:paraId="2645850A" w14:textId="77777777" w:rsidR="00775EE3" w:rsidRDefault="00775EE3">
      <w:pPr>
        <w:rPr>
          <w:sz w:val="24"/>
          <w:szCs w:val="24"/>
        </w:rPr>
      </w:pPr>
    </w:p>
    <w:p w14:paraId="540DA0BB" w14:textId="77777777" w:rsidR="00775EE3" w:rsidRDefault="00775EE3">
      <w:pPr>
        <w:rPr>
          <w:sz w:val="24"/>
          <w:szCs w:val="24"/>
        </w:rPr>
      </w:pPr>
    </w:p>
    <w:p w14:paraId="29DC0671" w14:textId="77777777" w:rsidR="00775EE3" w:rsidRDefault="00775EE3">
      <w:pPr>
        <w:rPr>
          <w:sz w:val="24"/>
          <w:szCs w:val="24"/>
        </w:rPr>
      </w:pPr>
    </w:p>
    <w:p w14:paraId="78EFF517" w14:textId="77777777" w:rsidR="00775EE3" w:rsidRDefault="00775EE3">
      <w:pPr>
        <w:rPr>
          <w:sz w:val="24"/>
          <w:szCs w:val="24"/>
        </w:rPr>
      </w:pPr>
    </w:p>
    <w:p w14:paraId="289A5D9B" w14:textId="77777777" w:rsidR="00775EE3" w:rsidRDefault="00775EE3">
      <w:pPr>
        <w:rPr>
          <w:sz w:val="24"/>
          <w:szCs w:val="24"/>
        </w:rPr>
      </w:pPr>
    </w:p>
    <w:p w14:paraId="4505CCAA" w14:textId="77777777" w:rsidR="00775EE3" w:rsidRDefault="00775EE3">
      <w:pPr>
        <w:rPr>
          <w:sz w:val="24"/>
          <w:szCs w:val="24"/>
        </w:rPr>
      </w:pPr>
    </w:p>
    <w:p w14:paraId="0A8968EF" w14:textId="77777777" w:rsidR="00775EE3" w:rsidRDefault="00775EE3">
      <w:pPr>
        <w:rPr>
          <w:sz w:val="24"/>
          <w:szCs w:val="24"/>
        </w:rPr>
      </w:pPr>
    </w:p>
    <w:p w14:paraId="548B3DC3" w14:textId="77777777" w:rsidR="00775EE3" w:rsidRDefault="00775EE3">
      <w:pPr>
        <w:rPr>
          <w:sz w:val="24"/>
          <w:szCs w:val="24"/>
        </w:rPr>
      </w:pPr>
    </w:p>
    <w:p w14:paraId="7CCD50BB" w14:textId="77777777" w:rsidR="00775EE3" w:rsidRDefault="00775EE3">
      <w:pPr>
        <w:rPr>
          <w:sz w:val="24"/>
          <w:szCs w:val="24"/>
        </w:rPr>
      </w:pPr>
    </w:p>
    <w:p w14:paraId="6B9F0F8A" w14:textId="77777777" w:rsidR="00775EE3" w:rsidRDefault="00775EE3">
      <w:pPr>
        <w:rPr>
          <w:sz w:val="24"/>
          <w:szCs w:val="24"/>
        </w:rPr>
      </w:pPr>
    </w:p>
    <w:p w14:paraId="33B348CA" w14:textId="2D0C7AF4" w:rsidR="00E14566" w:rsidRDefault="00E14566">
      <w:pPr>
        <w:rPr>
          <w:sz w:val="24"/>
          <w:szCs w:val="24"/>
        </w:rPr>
      </w:pPr>
    </w:p>
    <w:p w14:paraId="52D5BFDA" w14:textId="77777777" w:rsidR="00884A91" w:rsidRDefault="00884A91">
      <w:pPr>
        <w:rPr>
          <w:sz w:val="24"/>
          <w:szCs w:val="24"/>
        </w:rPr>
      </w:pPr>
    </w:p>
    <w:p w14:paraId="05CC0DFE" w14:textId="7FFC47AB" w:rsidR="00E14566" w:rsidRDefault="00E14566" w:rsidP="00E14566">
      <w:pPr>
        <w:jc w:val="center"/>
        <w:rPr>
          <w:b/>
          <w:bCs/>
          <w:sz w:val="24"/>
          <w:szCs w:val="24"/>
        </w:rPr>
      </w:pPr>
      <w:r w:rsidRPr="00E14566">
        <w:rPr>
          <w:b/>
          <w:bCs/>
          <w:sz w:val="24"/>
          <w:szCs w:val="24"/>
        </w:rPr>
        <w:t>Uzasadnienie</w:t>
      </w:r>
    </w:p>
    <w:p w14:paraId="0C56669B" w14:textId="69AB08F8" w:rsidR="00E14566" w:rsidRDefault="00E14566" w:rsidP="00C2719E">
      <w:pPr>
        <w:spacing w:line="360" w:lineRule="auto"/>
        <w:jc w:val="center"/>
        <w:rPr>
          <w:b/>
          <w:bCs/>
          <w:sz w:val="24"/>
          <w:szCs w:val="24"/>
        </w:rPr>
      </w:pPr>
    </w:p>
    <w:p w14:paraId="1D4C1D1B" w14:textId="5166D024" w:rsidR="0042197A" w:rsidRDefault="0042197A" w:rsidP="00884A9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21 ust. 3 ustawy o samorządzie gm</w:t>
      </w:r>
      <w:r w:rsidR="005666A4">
        <w:rPr>
          <w:sz w:val="24"/>
          <w:szCs w:val="24"/>
        </w:rPr>
        <w:t>innym (</w:t>
      </w:r>
      <w:r w:rsidR="00884A91">
        <w:rPr>
          <w:sz w:val="24"/>
          <w:szCs w:val="24"/>
        </w:rPr>
        <w:t xml:space="preserve">t.j. </w:t>
      </w:r>
      <w:r w:rsidR="005666A4">
        <w:rPr>
          <w:sz w:val="24"/>
          <w:szCs w:val="24"/>
        </w:rPr>
        <w:t>Dz.U. z 2020 r. poz. 713)</w:t>
      </w:r>
      <w:r>
        <w:rPr>
          <w:sz w:val="24"/>
          <w:szCs w:val="24"/>
        </w:rPr>
        <w:t xml:space="preserve"> Komisje podlegają Radzie Gminy, przedkładają jej plan pracy oraz sprawozdania </w:t>
      </w:r>
      <w:r w:rsidR="00884A91">
        <w:rPr>
          <w:sz w:val="24"/>
          <w:szCs w:val="24"/>
        </w:rPr>
        <w:t xml:space="preserve">                                 </w:t>
      </w:r>
      <w:r w:rsidR="005666A4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działalności.  </w:t>
      </w:r>
    </w:p>
    <w:p w14:paraId="6E1E2143" w14:textId="443517F4" w:rsidR="0042197A" w:rsidRDefault="0042197A" w:rsidP="00884A9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związku z pandemią COVID-19 i wynikającą z tego niemoż</w:t>
      </w:r>
      <w:r w:rsidR="00C2719E">
        <w:rPr>
          <w:sz w:val="24"/>
          <w:szCs w:val="24"/>
        </w:rPr>
        <w:t>nością podjęcia czynności kontrolnych Komisja Rewizyjna jednogłośnie przyjęła zmiany w planie pracy na rok 2020.</w:t>
      </w:r>
    </w:p>
    <w:p w14:paraId="0430A538" w14:textId="77777777" w:rsidR="0042197A" w:rsidRPr="00E14566" w:rsidRDefault="0042197A" w:rsidP="00884A91">
      <w:pPr>
        <w:spacing w:line="360" w:lineRule="auto"/>
        <w:rPr>
          <w:sz w:val="24"/>
          <w:szCs w:val="24"/>
        </w:rPr>
      </w:pPr>
    </w:p>
    <w:sectPr w:rsidR="0042197A" w:rsidRPr="00E14566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E10E7"/>
    <w:rsid w:val="00107883"/>
    <w:rsid w:val="00153715"/>
    <w:rsid w:val="001653AD"/>
    <w:rsid w:val="00191DAF"/>
    <w:rsid w:val="001A7F46"/>
    <w:rsid w:val="00275CC3"/>
    <w:rsid w:val="003D145C"/>
    <w:rsid w:val="0042197A"/>
    <w:rsid w:val="00462DB7"/>
    <w:rsid w:val="005666A4"/>
    <w:rsid w:val="006B0E94"/>
    <w:rsid w:val="006F6F06"/>
    <w:rsid w:val="00775EE3"/>
    <w:rsid w:val="007A5A38"/>
    <w:rsid w:val="007E35A9"/>
    <w:rsid w:val="007F3BBA"/>
    <w:rsid w:val="00884A91"/>
    <w:rsid w:val="008F6101"/>
    <w:rsid w:val="009F5373"/>
    <w:rsid w:val="00B10AA3"/>
    <w:rsid w:val="00B95287"/>
    <w:rsid w:val="00BC15FF"/>
    <w:rsid w:val="00C2719E"/>
    <w:rsid w:val="00CB5877"/>
    <w:rsid w:val="00CE5F6B"/>
    <w:rsid w:val="00DE4B58"/>
    <w:rsid w:val="00E14566"/>
    <w:rsid w:val="00E968DD"/>
    <w:rsid w:val="00EA19E8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427"/>
  <w15:docId w15:val="{8AC2E0A5-39EC-44FC-91FD-F4D964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7</cp:revision>
  <cp:lastPrinted>2020-11-06T11:36:00Z</cp:lastPrinted>
  <dcterms:created xsi:type="dcterms:W3CDTF">2020-11-06T11:44:00Z</dcterms:created>
  <dcterms:modified xsi:type="dcterms:W3CDTF">2020-12-01T07:15:00Z</dcterms:modified>
</cp:coreProperties>
</file>